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5F" w:rsidRPr="008518DB" w:rsidRDefault="009808A3" w:rsidP="009808A3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518DB">
        <w:rPr>
          <w:rFonts w:ascii="Times New Roman" w:hAnsi="Times New Roman" w:cs="Times New Roman"/>
          <w:color w:val="FF0000"/>
          <w:sz w:val="32"/>
          <w:szCs w:val="32"/>
          <w:u w:val="single"/>
        </w:rPr>
        <w:t>По итогам прошедшего обсуждения Рабочая группа по вопросам защиты, охраны интеллектуально</w:t>
      </w:r>
      <w:r w:rsidR="00551EA5" w:rsidRPr="008518DB">
        <w:rPr>
          <w:rFonts w:ascii="Times New Roman" w:hAnsi="Times New Roman" w:cs="Times New Roman"/>
          <w:color w:val="FF0000"/>
          <w:sz w:val="32"/>
          <w:szCs w:val="32"/>
          <w:u w:val="single"/>
        </w:rPr>
        <w:t>й и промышленной собственности выявила ряд проблем и предлагает следующие пути их решения</w:t>
      </w:r>
      <w:r w:rsidRPr="008518DB">
        <w:rPr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</w:p>
    <w:p w:rsidR="009808A3" w:rsidRPr="009808A3" w:rsidRDefault="009808A3" w:rsidP="009808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91CAD" w:rsidRDefault="00E24028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028">
        <w:rPr>
          <w:rFonts w:ascii="Times New Roman" w:hAnsi="Times New Roman" w:cs="Times New Roman"/>
          <w:b/>
          <w:sz w:val="28"/>
          <w:szCs w:val="28"/>
        </w:rPr>
        <w:t>При отложении заседания коллегия Палаты по патентным спорам не объявляет в заседании и согласовывает со сторонами дату и время следующего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4DBC" w:rsidRDefault="008F0136" w:rsidP="00E2402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следующего заседания, как правило, становится известной сторонам только из</w:t>
      </w:r>
      <w:r w:rsidR="00332164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975BA6">
        <w:rPr>
          <w:rFonts w:ascii="Times New Roman" w:hAnsi="Times New Roman" w:cs="Times New Roman"/>
          <w:sz w:val="28"/>
          <w:szCs w:val="28"/>
        </w:rPr>
        <w:t>им</w:t>
      </w:r>
      <w:r w:rsidR="00332164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Палаты по патентным спорам. </w:t>
      </w:r>
      <w:r w:rsidR="00E778D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E778D8" w:rsidRPr="002E2292">
        <w:rPr>
          <w:rFonts w:ascii="Times New Roman" w:hAnsi="Times New Roman" w:cs="Times New Roman"/>
          <w:sz w:val="28"/>
          <w:szCs w:val="28"/>
        </w:rPr>
        <w:t>ведет к</w:t>
      </w:r>
      <w:r w:rsidRPr="002E2292">
        <w:rPr>
          <w:rFonts w:ascii="Times New Roman" w:hAnsi="Times New Roman" w:cs="Times New Roman"/>
          <w:sz w:val="28"/>
          <w:szCs w:val="28"/>
        </w:rPr>
        <w:t xml:space="preserve"> невозможности планирования времени,</w:t>
      </w:r>
      <w:r w:rsidR="00E778D8" w:rsidRPr="002E2292">
        <w:rPr>
          <w:rFonts w:ascii="Times New Roman" w:hAnsi="Times New Roman" w:cs="Times New Roman"/>
          <w:sz w:val="28"/>
          <w:szCs w:val="28"/>
        </w:rPr>
        <w:t xml:space="preserve"> и, как следствие, к ущемлению конституционных прав участников спора на эффективную защиту прав и свобод</w:t>
      </w:r>
      <w:r w:rsidR="00E778D8">
        <w:rPr>
          <w:rFonts w:ascii="Times New Roman" w:hAnsi="Times New Roman" w:cs="Times New Roman"/>
          <w:sz w:val="28"/>
          <w:szCs w:val="28"/>
        </w:rPr>
        <w:t xml:space="preserve"> (</w:t>
      </w:r>
      <w:r w:rsidR="00652005">
        <w:rPr>
          <w:rFonts w:ascii="Times New Roman" w:hAnsi="Times New Roman" w:cs="Times New Roman"/>
          <w:sz w:val="28"/>
          <w:szCs w:val="28"/>
        </w:rPr>
        <w:t>ст. 45 Конституции РФ</w:t>
      </w:r>
      <w:r w:rsidR="00E778D8">
        <w:rPr>
          <w:rFonts w:ascii="Times New Roman" w:hAnsi="Times New Roman" w:cs="Times New Roman"/>
          <w:sz w:val="28"/>
          <w:szCs w:val="28"/>
        </w:rPr>
        <w:t xml:space="preserve">), на отдых </w:t>
      </w:r>
      <w:r w:rsidR="00652005">
        <w:rPr>
          <w:rFonts w:ascii="Times New Roman" w:hAnsi="Times New Roman" w:cs="Times New Roman"/>
          <w:sz w:val="28"/>
          <w:szCs w:val="28"/>
        </w:rPr>
        <w:t xml:space="preserve">(ст. 37 Конституции РФ) </w:t>
      </w:r>
      <w:r w:rsidR="00E778D8">
        <w:rPr>
          <w:rFonts w:ascii="Times New Roman" w:hAnsi="Times New Roman" w:cs="Times New Roman"/>
          <w:sz w:val="28"/>
          <w:szCs w:val="28"/>
        </w:rPr>
        <w:t>и на охрану здоровью (</w:t>
      </w:r>
      <w:r w:rsidR="00652005">
        <w:rPr>
          <w:rFonts w:ascii="Times New Roman" w:hAnsi="Times New Roman" w:cs="Times New Roman"/>
          <w:sz w:val="28"/>
          <w:szCs w:val="28"/>
        </w:rPr>
        <w:t>ст. 41 Конституции РФ</w:t>
      </w:r>
      <w:r w:rsidR="00E778D8">
        <w:rPr>
          <w:rFonts w:ascii="Times New Roman" w:hAnsi="Times New Roman" w:cs="Times New Roman"/>
          <w:sz w:val="28"/>
          <w:szCs w:val="28"/>
        </w:rPr>
        <w:t>).</w:t>
      </w:r>
    </w:p>
    <w:p w:rsidR="00536F27" w:rsidRPr="00491CAD" w:rsidRDefault="006B4DBC" w:rsidP="00E2402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указанным п</w:t>
      </w:r>
      <w:r w:rsidR="00E24028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E778D8">
        <w:rPr>
          <w:rFonts w:ascii="Times New Roman" w:hAnsi="Times New Roman" w:cs="Times New Roman"/>
          <w:sz w:val="28"/>
          <w:szCs w:val="28"/>
        </w:rPr>
        <w:t xml:space="preserve">при отложении </w:t>
      </w:r>
      <w:r w:rsidR="006726EB">
        <w:rPr>
          <w:rFonts w:ascii="Times New Roman" w:hAnsi="Times New Roman" w:cs="Times New Roman"/>
          <w:sz w:val="28"/>
          <w:szCs w:val="28"/>
        </w:rPr>
        <w:t>заседания</w:t>
      </w:r>
      <w:r w:rsidR="00E778D8">
        <w:rPr>
          <w:rFonts w:ascii="Times New Roman" w:hAnsi="Times New Roman" w:cs="Times New Roman"/>
          <w:sz w:val="28"/>
          <w:szCs w:val="28"/>
        </w:rPr>
        <w:t xml:space="preserve"> объявлять </w:t>
      </w:r>
      <w:r w:rsidR="00975BA6">
        <w:rPr>
          <w:rFonts w:ascii="Times New Roman" w:hAnsi="Times New Roman" w:cs="Times New Roman"/>
          <w:sz w:val="28"/>
          <w:szCs w:val="28"/>
        </w:rPr>
        <w:t xml:space="preserve">сторонам </w:t>
      </w:r>
      <w:r w:rsidR="002E2292">
        <w:rPr>
          <w:rFonts w:ascii="Times New Roman" w:hAnsi="Times New Roman" w:cs="Times New Roman"/>
          <w:sz w:val="28"/>
          <w:szCs w:val="28"/>
        </w:rPr>
        <w:t xml:space="preserve">спора </w:t>
      </w:r>
      <w:r w:rsidR="00603A42" w:rsidRPr="00491CAD">
        <w:rPr>
          <w:rFonts w:ascii="Times New Roman" w:hAnsi="Times New Roman" w:cs="Times New Roman"/>
          <w:sz w:val="28"/>
          <w:szCs w:val="28"/>
        </w:rPr>
        <w:t xml:space="preserve">дату и время </w:t>
      </w:r>
      <w:r w:rsidR="00603A42" w:rsidRPr="002E2292">
        <w:rPr>
          <w:rFonts w:ascii="Times New Roman" w:hAnsi="Times New Roman" w:cs="Times New Roman"/>
          <w:sz w:val="28"/>
          <w:szCs w:val="28"/>
        </w:rPr>
        <w:t xml:space="preserve">следующего заседания коллегии </w:t>
      </w:r>
      <w:r w:rsidRPr="002E2292">
        <w:rPr>
          <w:rFonts w:ascii="Times New Roman" w:hAnsi="Times New Roman" w:cs="Times New Roman"/>
          <w:sz w:val="28"/>
          <w:szCs w:val="28"/>
        </w:rPr>
        <w:t>Палаты по патентным спорам</w:t>
      </w:r>
      <w:r w:rsidR="00765C80" w:rsidRPr="002E2292">
        <w:rPr>
          <w:rFonts w:ascii="Times New Roman" w:hAnsi="Times New Roman" w:cs="Times New Roman"/>
          <w:sz w:val="28"/>
          <w:szCs w:val="28"/>
        </w:rPr>
        <w:t>.</w:t>
      </w:r>
      <w:r w:rsidR="00B856AA" w:rsidRPr="002E2292">
        <w:rPr>
          <w:rFonts w:ascii="Times New Roman" w:hAnsi="Times New Roman" w:cs="Times New Roman"/>
          <w:sz w:val="28"/>
          <w:szCs w:val="28"/>
        </w:rPr>
        <w:t xml:space="preserve"> Предлагается также, при наличии</w:t>
      </w:r>
      <w:r w:rsidR="008F031B" w:rsidRPr="002E2292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B856AA" w:rsidRPr="002E2292">
        <w:rPr>
          <w:rFonts w:ascii="Times New Roman" w:hAnsi="Times New Roman" w:cs="Times New Roman"/>
          <w:sz w:val="28"/>
          <w:szCs w:val="28"/>
        </w:rPr>
        <w:t xml:space="preserve"> возможности, согласовывать со сторонами дату и время следующего заседания.</w:t>
      </w:r>
    </w:p>
    <w:p w:rsidR="00765C80" w:rsidRDefault="00E24028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4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оглашении резолютивной части заключения коллегии и</w:t>
      </w:r>
      <w:r w:rsidR="002541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541B1">
        <w:rPr>
          <w:rFonts w:ascii="Times New Roman" w:hAnsi="Times New Roman" w:cs="Times New Roman"/>
          <w:b/>
          <w:sz w:val="28"/>
          <w:szCs w:val="28"/>
        </w:rPr>
        <w:t>е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 xml:space="preserve"> заседания коллегии </w:t>
      </w:r>
      <w:r w:rsidR="002541B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указыва</w:t>
      </w:r>
      <w:r w:rsidR="002541B1">
        <w:rPr>
          <w:rFonts w:ascii="Times New Roman" w:hAnsi="Times New Roman" w:cs="Times New Roman"/>
          <w:b/>
          <w:sz w:val="28"/>
          <w:szCs w:val="28"/>
        </w:rPr>
        <w:t>е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т</w:t>
      </w:r>
      <w:r w:rsidR="002541B1">
        <w:rPr>
          <w:rFonts w:ascii="Times New Roman" w:hAnsi="Times New Roman" w:cs="Times New Roman"/>
          <w:b/>
          <w:sz w:val="28"/>
          <w:szCs w:val="28"/>
        </w:rPr>
        <w:t>ся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, в отношении каких</w:t>
      </w:r>
      <w:r w:rsidR="00656FF3" w:rsidRPr="000D4E4B">
        <w:rPr>
          <w:rFonts w:ascii="Times New Roman" w:hAnsi="Times New Roman" w:cs="Times New Roman"/>
          <w:b/>
          <w:sz w:val="28"/>
          <w:szCs w:val="28"/>
        </w:rPr>
        <w:t xml:space="preserve"> конкретно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 xml:space="preserve"> товаров</w:t>
      </w:r>
      <w:r w:rsidR="00656FF3" w:rsidRPr="000D4E4B">
        <w:rPr>
          <w:rFonts w:ascii="Times New Roman" w:hAnsi="Times New Roman" w:cs="Times New Roman"/>
          <w:b/>
          <w:sz w:val="28"/>
          <w:szCs w:val="28"/>
        </w:rPr>
        <w:t xml:space="preserve">/услуг </w:t>
      </w:r>
      <w:r w:rsidR="00765C80" w:rsidRPr="000D4E4B">
        <w:rPr>
          <w:rFonts w:ascii="Times New Roman" w:hAnsi="Times New Roman" w:cs="Times New Roman"/>
          <w:b/>
          <w:sz w:val="28"/>
          <w:szCs w:val="28"/>
        </w:rPr>
        <w:t>аннулируется/предоставляется правовая охрана товарному знаку</w:t>
      </w:r>
      <w:r w:rsidR="00765C80">
        <w:rPr>
          <w:rFonts w:ascii="Times New Roman" w:hAnsi="Times New Roman" w:cs="Times New Roman"/>
          <w:sz w:val="28"/>
          <w:szCs w:val="28"/>
        </w:rPr>
        <w:t>.</w:t>
      </w:r>
    </w:p>
    <w:p w:rsidR="005921DC" w:rsidRDefault="002541B1" w:rsidP="002541B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6C">
        <w:rPr>
          <w:rFonts w:ascii="Times New Roman" w:hAnsi="Times New Roman" w:cs="Times New Roman"/>
          <w:sz w:val="28"/>
          <w:szCs w:val="28"/>
        </w:rPr>
        <w:t>Указанное ведет к</w:t>
      </w:r>
      <w:r w:rsidR="009D276C">
        <w:rPr>
          <w:rFonts w:ascii="Times New Roman" w:hAnsi="Times New Roman" w:cs="Times New Roman"/>
          <w:sz w:val="28"/>
          <w:szCs w:val="28"/>
        </w:rPr>
        <w:t xml:space="preserve"> непониманию сторонами спора того, каков был итог его рассмотрения,</w:t>
      </w:r>
      <w:r w:rsidR="007C6F2E">
        <w:rPr>
          <w:rFonts w:ascii="Times New Roman" w:hAnsi="Times New Roman" w:cs="Times New Roman"/>
          <w:sz w:val="28"/>
          <w:szCs w:val="28"/>
        </w:rPr>
        <w:t xml:space="preserve"> </w:t>
      </w:r>
      <w:r w:rsidR="005921DC">
        <w:rPr>
          <w:rFonts w:ascii="Times New Roman" w:hAnsi="Times New Roman" w:cs="Times New Roman"/>
          <w:sz w:val="28"/>
          <w:szCs w:val="28"/>
        </w:rPr>
        <w:t xml:space="preserve">какая сторона в итоге выиграла спор, поскольку перечень </w:t>
      </w:r>
      <w:r w:rsidR="001C7CB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5921DC">
        <w:rPr>
          <w:rFonts w:ascii="Times New Roman" w:hAnsi="Times New Roman" w:cs="Times New Roman"/>
          <w:sz w:val="28"/>
          <w:szCs w:val="28"/>
        </w:rPr>
        <w:t xml:space="preserve">товаров/услуг </w:t>
      </w:r>
      <w:r w:rsidR="001C7CB3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5921DC">
        <w:rPr>
          <w:rFonts w:ascii="Times New Roman" w:hAnsi="Times New Roman" w:cs="Times New Roman"/>
          <w:sz w:val="28"/>
          <w:szCs w:val="28"/>
        </w:rPr>
        <w:t xml:space="preserve">для понимания объема </w:t>
      </w:r>
      <w:r w:rsidR="00EE68B0">
        <w:rPr>
          <w:rFonts w:ascii="Times New Roman" w:hAnsi="Times New Roman" w:cs="Times New Roman"/>
          <w:sz w:val="28"/>
          <w:szCs w:val="28"/>
        </w:rPr>
        <w:t xml:space="preserve">правовой охраны товарного знака, </w:t>
      </w:r>
      <w:r w:rsidR="00FD7502">
        <w:rPr>
          <w:rFonts w:ascii="Times New Roman" w:hAnsi="Times New Roman" w:cs="Times New Roman"/>
          <w:sz w:val="28"/>
          <w:szCs w:val="28"/>
        </w:rPr>
        <w:t xml:space="preserve">к </w:t>
      </w:r>
      <w:r w:rsidR="00EE68B0">
        <w:rPr>
          <w:rFonts w:ascii="Times New Roman" w:hAnsi="Times New Roman" w:cs="Times New Roman"/>
          <w:sz w:val="28"/>
          <w:szCs w:val="28"/>
        </w:rPr>
        <w:t xml:space="preserve">умалению права стороны на ознакомление с документами, непосредственно затрагивающими ее права и свободы (ст. </w:t>
      </w:r>
      <w:r w:rsidR="002F0807">
        <w:rPr>
          <w:rFonts w:ascii="Times New Roman" w:hAnsi="Times New Roman" w:cs="Times New Roman"/>
          <w:sz w:val="28"/>
          <w:szCs w:val="28"/>
        </w:rPr>
        <w:t xml:space="preserve">24 </w:t>
      </w:r>
      <w:r w:rsidR="00EE68B0">
        <w:rPr>
          <w:rFonts w:ascii="Times New Roman" w:hAnsi="Times New Roman" w:cs="Times New Roman"/>
          <w:sz w:val="28"/>
          <w:szCs w:val="28"/>
        </w:rPr>
        <w:t>Конституции РФ)</w:t>
      </w:r>
      <w:r w:rsidR="002F0807">
        <w:rPr>
          <w:rFonts w:ascii="Times New Roman" w:hAnsi="Times New Roman" w:cs="Times New Roman"/>
          <w:sz w:val="28"/>
          <w:szCs w:val="28"/>
        </w:rPr>
        <w:t>.</w:t>
      </w:r>
      <w:r w:rsidR="007C6F2E">
        <w:rPr>
          <w:rFonts w:ascii="Times New Roman" w:hAnsi="Times New Roman" w:cs="Times New Roman"/>
          <w:sz w:val="28"/>
          <w:szCs w:val="28"/>
        </w:rPr>
        <w:t xml:space="preserve"> </w:t>
      </w:r>
      <w:r w:rsidR="002906F7">
        <w:rPr>
          <w:rFonts w:ascii="Times New Roman" w:hAnsi="Times New Roman" w:cs="Times New Roman"/>
          <w:sz w:val="28"/>
          <w:szCs w:val="28"/>
        </w:rPr>
        <w:t>Не понимая, в чью пользу был разрешен спор, сторона</w:t>
      </w:r>
      <w:r w:rsidR="000B03D3">
        <w:rPr>
          <w:rFonts w:ascii="Times New Roman" w:hAnsi="Times New Roman" w:cs="Times New Roman"/>
          <w:sz w:val="28"/>
          <w:szCs w:val="28"/>
        </w:rPr>
        <w:t xml:space="preserve"> спора фактически </w:t>
      </w:r>
      <w:r w:rsidR="002F0807">
        <w:rPr>
          <w:rFonts w:ascii="Times New Roman" w:hAnsi="Times New Roman" w:cs="Times New Roman"/>
          <w:sz w:val="28"/>
          <w:szCs w:val="28"/>
        </w:rPr>
        <w:t>лишен</w:t>
      </w:r>
      <w:r w:rsidR="000B03D3">
        <w:rPr>
          <w:rFonts w:ascii="Times New Roman" w:hAnsi="Times New Roman" w:cs="Times New Roman"/>
          <w:sz w:val="28"/>
          <w:szCs w:val="28"/>
        </w:rPr>
        <w:t>а</w:t>
      </w:r>
      <w:r w:rsidR="002F0807">
        <w:rPr>
          <w:rFonts w:ascii="Times New Roman" w:hAnsi="Times New Roman" w:cs="Times New Roman"/>
          <w:sz w:val="28"/>
          <w:szCs w:val="28"/>
        </w:rPr>
        <w:t xml:space="preserve"> предусмотренной ст. 45 Конституции РФ возможности </w:t>
      </w:r>
      <w:r w:rsidR="002906F7">
        <w:rPr>
          <w:rFonts w:ascii="Times New Roman" w:hAnsi="Times New Roman" w:cs="Times New Roman"/>
          <w:sz w:val="28"/>
          <w:szCs w:val="28"/>
        </w:rPr>
        <w:t xml:space="preserve">воспользоваться предусмотренными </w:t>
      </w:r>
      <w:r w:rsidR="002F080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906F7">
        <w:rPr>
          <w:rFonts w:ascii="Times New Roman" w:hAnsi="Times New Roman" w:cs="Times New Roman"/>
          <w:sz w:val="28"/>
          <w:szCs w:val="28"/>
        </w:rPr>
        <w:t xml:space="preserve">способами защиты своих прав, в частности, путем </w:t>
      </w:r>
      <w:r w:rsidR="002F13F1">
        <w:rPr>
          <w:rFonts w:ascii="Times New Roman" w:hAnsi="Times New Roman" w:cs="Times New Roman"/>
          <w:sz w:val="28"/>
          <w:szCs w:val="28"/>
        </w:rPr>
        <w:t>направления</w:t>
      </w:r>
      <w:r w:rsidR="002906F7">
        <w:rPr>
          <w:rFonts w:ascii="Times New Roman" w:hAnsi="Times New Roman" w:cs="Times New Roman"/>
          <w:sz w:val="28"/>
          <w:szCs w:val="28"/>
        </w:rPr>
        <w:t xml:space="preserve"> </w:t>
      </w:r>
      <w:r w:rsidR="002F13F1">
        <w:rPr>
          <w:rFonts w:ascii="Times New Roman" w:hAnsi="Times New Roman" w:cs="Times New Roman"/>
          <w:sz w:val="28"/>
          <w:szCs w:val="28"/>
        </w:rPr>
        <w:t>жалобы</w:t>
      </w:r>
      <w:r w:rsidR="002906F7">
        <w:rPr>
          <w:rFonts w:ascii="Times New Roman" w:hAnsi="Times New Roman" w:cs="Times New Roman"/>
          <w:sz w:val="28"/>
          <w:szCs w:val="28"/>
        </w:rPr>
        <w:t xml:space="preserve"> или </w:t>
      </w:r>
      <w:r w:rsidR="002F13F1">
        <w:rPr>
          <w:rFonts w:ascii="Times New Roman" w:hAnsi="Times New Roman" w:cs="Times New Roman"/>
          <w:sz w:val="28"/>
          <w:szCs w:val="28"/>
        </w:rPr>
        <w:t>обращения</w:t>
      </w:r>
      <w:r w:rsidR="002906F7">
        <w:rPr>
          <w:rFonts w:ascii="Times New Roman" w:hAnsi="Times New Roman" w:cs="Times New Roman"/>
          <w:sz w:val="28"/>
          <w:szCs w:val="28"/>
        </w:rPr>
        <w:t xml:space="preserve"> на имя Руководителя Роспатента.</w:t>
      </w:r>
    </w:p>
    <w:p w:rsidR="002541B1" w:rsidRPr="002541B1" w:rsidRDefault="002541B1" w:rsidP="002541B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A0">
        <w:rPr>
          <w:rFonts w:ascii="Times New Roman" w:hAnsi="Times New Roman" w:cs="Times New Roman"/>
          <w:sz w:val="28"/>
          <w:szCs w:val="28"/>
        </w:rPr>
        <w:t xml:space="preserve">В связи с указанным предлагается при </w:t>
      </w:r>
      <w:r w:rsidR="005921DC" w:rsidRPr="00CC66A0">
        <w:rPr>
          <w:rFonts w:ascii="Times New Roman" w:hAnsi="Times New Roman" w:cs="Times New Roman"/>
          <w:sz w:val="28"/>
          <w:szCs w:val="28"/>
        </w:rPr>
        <w:t xml:space="preserve">объявлении резолютивной </w:t>
      </w:r>
      <w:r w:rsidR="004F7485" w:rsidRPr="00CC66A0">
        <w:rPr>
          <w:rFonts w:ascii="Times New Roman" w:hAnsi="Times New Roman" w:cs="Times New Roman"/>
          <w:sz w:val="28"/>
          <w:szCs w:val="28"/>
        </w:rPr>
        <w:t>части</w:t>
      </w:r>
      <w:r w:rsidR="005921DC" w:rsidRPr="00CC66A0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CC66A0">
        <w:rPr>
          <w:rFonts w:ascii="Times New Roman" w:hAnsi="Times New Roman" w:cs="Times New Roman"/>
          <w:sz w:val="28"/>
          <w:szCs w:val="28"/>
        </w:rPr>
        <w:t>коллегии Палаты по патентным спорам</w:t>
      </w:r>
      <w:r w:rsidR="004F7485">
        <w:rPr>
          <w:rFonts w:ascii="Times New Roman" w:hAnsi="Times New Roman" w:cs="Times New Roman"/>
          <w:sz w:val="28"/>
          <w:szCs w:val="28"/>
        </w:rPr>
        <w:t xml:space="preserve"> указывать, в отношении каких конкретно </w:t>
      </w:r>
      <w:r w:rsidR="004F7485" w:rsidRPr="004F7485">
        <w:rPr>
          <w:rFonts w:ascii="Times New Roman" w:hAnsi="Times New Roman" w:cs="Times New Roman"/>
          <w:sz w:val="28"/>
          <w:szCs w:val="28"/>
        </w:rPr>
        <w:t>товаров/услуг аннулируется/предоставляется правовая охрана товарному знаку</w:t>
      </w:r>
      <w:r w:rsidRPr="00CC66A0">
        <w:rPr>
          <w:rFonts w:ascii="Times New Roman" w:hAnsi="Times New Roman" w:cs="Times New Roman"/>
          <w:sz w:val="28"/>
          <w:szCs w:val="28"/>
        </w:rPr>
        <w:t>.</w:t>
      </w:r>
    </w:p>
    <w:p w:rsidR="006907A4" w:rsidRDefault="001F78AC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5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907A4" w:rsidRPr="008F395C">
        <w:rPr>
          <w:rFonts w:ascii="Times New Roman" w:hAnsi="Times New Roman" w:cs="Times New Roman"/>
          <w:b/>
          <w:sz w:val="28"/>
          <w:szCs w:val="28"/>
        </w:rPr>
        <w:t xml:space="preserve">оглашении резолютивной части заключения </w:t>
      </w:r>
      <w:r w:rsidR="008F395C">
        <w:rPr>
          <w:rFonts w:ascii="Times New Roman" w:hAnsi="Times New Roman" w:cs="Times New Roman"/>
          <w:b/>
          <w:sz w:val="28"/>
          <w:szCs w:val="28"/>
        </w:rPr>
        <w:t xml:space="preserve">и в протоколе заседании </w:t>
      </w:r>
      <w:r w:rsidR="006907A4" w:rsidRPr="008F395C">
        <w:rPr>
          <w:rFonts w:ascii="Times New Roman" w:hAnsi="Times New Roman" w:cs="Times New Roman"/>
          <w:b/>
          <w:sz w:val="28"/>
          <w:szCs w:val="28"/>
        </w:rPr>
        <w:t>коллегии</w:t>
      </w:r>
      <w:r w:rsidR="008F395C">
        <w:rPr>
          <w:rFonts w:ascii="Times New Roman" w:hAnsi="Times New Roman" w:cs="Times New Roman"/>
          <w:b/>
          <w:sz w:val="28"/>
          <w:szCs w:val="28"/>
        </w:rPr>
        <w:t xml:space="preserve"> Палаты по патентным спорам</w:t>
      </w:r>
      <w:r w:rsidR="006907A4" w:rsidRPr="008F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95C">
        <w:rPr>
          <w:rFonts w:ascii="Times New Roman" w:hAnsi="Times New Roman" w:cs="Times New Roman"/>
          <w:b/>
          <w:sz w:val="28"/>
          <w:szCs w:val="28"/>
        </w:rPr>
        <w:t>не</w:t>
      </w:r>
      <w:r w:rsidR="006907A4" w:rsidRPr="008F395C">
        <w:rPr>
          <w:rFonts w:ascii="Times New Roman" w:hAnsi="Times New Roman" w:cs="Times New Roman"/>
          <w:b/>
          <w:sz w:val="28"/>
          <w:szCs w:val="28"/>
        </w:rPr>
        <w:t xml:space="preserve"> указыва</w:t>
      </w:r>
      <w:r w:rsidR="008F395C">
        <w:rPr>
          <w:rFonts w:ascii="Times New Roman" w:hAnsi="Times New Roman" w:cs="Times New Roman"/>
          <w:b/>
          <w:sz w:val="28"/>
          <w:szCs w:val="28"/>
        </w:rPr>
        <w:t>ется</w:t>
      </w:r>
      <w:r w:rsidR="006907A4" w:rsidRPr="008F395C">
        <w:rPr>
          <w:rFonts w:ascii="Times New Roman" w:hAnsi="Times New Roman" w:cs="Times New Roman"/>
          <w:b/>
          <w:sz w:val="28"/>
          <w:szCs w:val="28"/>
        </w:rPr>
        <w:t xml:space="preserve">, в отношении каких элементов правовая охрана товарному знаку предоставляется с </w:t>
      </w:r>
      <w:proofErr w:type="spellStart"/>
      <w:r w:rsidR="006907A4" w:rsidRPr="008F395C">
        <w:rPr>
          <w:rFonts w:ascii="Times New Roman" w:hAnsi="Times New Roman" w:cs="Times New Roman"/>
          <w:b/>
          <w:sz w:val="28"/>
          <w:szCs w:val="28"/>
        </w:rPr>
        <w:t>дискламацией</w:t>
      </w:r>
      <w:proofErr w:type="spellEnd"/>
      <w:r w:rsidR="006907A4" w:rsidRPr="008F395C">
        <w:rPr>
          <w:rFonts w:ascii="Times New Roman" w:hAnsi="Times New Roman" w:cs="Times New Roman"/>
          <w:b/>
          <w:sz w:val="28"/>
          <w:szCs w:val="28"/>
        </w:rPr>
        <w:t>.</w:t>
      </w:r>
    </w:p>
    <w:p w:rsidR="008F395C" w:rsidRDefault="008A33EA" w:rsidP="008A33EA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3EA">
        <w:rPr>
          <w:rFonts w:ascii="Times New Roman" w:hAnsi="Times New Roman" w:cs="Times New Roman"/>
          <w:sz w:val="28"/>
          <w:szCs w:val="28"/>
        </w:rPr>
        <w:t xml:space="preserve">Указанные сведения также важны для понимания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A33EA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8A33EA">
        <w:rPr>
          <w:rFonts w:ascii="Times New Roman" w:hAnsi="Times New Roman" w:cs="Times New Roman"/>
          <w:sz w:val="28"/>
          <w:szCs w:val="28"/>
        </w:rPr>
        <w:t>товарно</w:t>
      </w:r>
      <w:r w:rsidR="00DF1A51">
        <w:rPr>
          <w:rFonts w:ascii="Times New Roman" w:hAnsi="Times New Roman" w:cs="Times New Roman"/>
          <w:sz w:val="28"/>
          <w:szCs w:val="28"/>
        </w:rPr>
        <w:t>му</w:t>
      </w:r>
      <w:r w:rsidRPr="008A33EA">
        <w:rPr>
          <w:rFonts w:ascii="Times New Roman" w:hAnsi="Times New Roman" w:cs="Times New Roman"/>
          <w:sz w:val="28"/>
          <w:szCs w:val="28"/>
        </w:rPr>
        <w:t xml:space="preserve"> знак</w:t>
      </w:r>
      <w:r w:rsidR="00DF1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EA">
        <w:rPr>
          <w:rFonts w:ascii="Times New Roman" w:hAnsi="Times New Roman" w:cs="Times New Roman"/>
          <w:sz w:val="28"/>
          <w:szCs w:val="28"/>
        </w:rPr>
        <w:t>правовой охраны.</w:t>
      </w:r>
    </w:p>
    <w:p w:rsidR="003F7BCF" w:rsidRPr="008A33EA" w:rsidRDefault="003F7BCF" w:rsidP="008A33EA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в связи с этим</w:t>
      </w:r>
      <w:r w:rsidR="00FD21A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7BCF">
        <w:rPr>
          <w:rFonts w:ascii="Times New Roman" w:hAnsi="Times New Roman" w:cs="Times New Roman"/>
          <w:sz w:val="28"/>
          <w:szCs w:val="28"/>
        </w:rPr>
        <w:t xml:space="preserve">ри оглашении резолютивной части заключения и в протоколе заседании коллегии Палаты по патентным спорам </w:t>
      </w:r>
      <w:r w:rsidR="00FD21A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7BCF">
        <w:rPr>
          <w:rFonts w:ascii="Times New Roman" w:hAnsi="Times New Roman" w:cs="Times New Roman"/>
          <w:sz w:val="28"/>
          <w:szCs w:val="28"/>
        </w:rPr>
        <w:t>указыват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7BCF">
        <w:rPr>
          <w:rFonts w:ascii="Times New Roman" w:hAnsi="Times New Roman" w:cs="Times New Roman"/>
          <w:sz w:val="28"/>
          <w:szCs w:val="28"/>
        </w:rPr>
        <w:t xml:space="preserve">, в отношении каких элементов правовая охрана товарному знаку предоставляется с </w:t>
      </w:r>
      <w:proofErr w:type="spellStart"/>
      <w:r w:rsidRPr="003F7BCF">
        <w:rPr>
          <w:rFonts w:ascii="Times New Roman" w:hAnsi="Times New Roman" w:cs="Times New Roman"/>
          <w:sz w:val="28"/>
          <w:szCs w:val="28"/>
        </w:rPr>
        <w:t>дискламацией</w:t>
      </w:r>
      <w:proofErr w:type="spellEnd"/>
    </w:p>
    <w:p w:rsidR="00D71B5D" w:rsidRDefault="00F1367F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67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907A4" w:rsidRPr="00F1367F">
        <w:rPr>
          <w:rFonts w:ascii="Times New Roman" w:hAnsi="Times New Roman" w:cs="Times New Roman"/>
          <w:b/>
          <w:sz w:val="28"/>
          <w:szCs w:val="28"/>
        </w:rPr>
        <w:t xml:space="preserve">рассмотрении возражения </w:t>
      </w:r>
      <w:r w:rsidR="00C37C1B" w:rsidRPr="00F1367F">
        <w:rPr>
          <w:rFonts w:ascii="Times New Roman" w:hAnsi="Times New Roman" w:cs="Times New Roman"/>
          <w:b/>
          <w:sz w:val="28"/>
          <w:szCs w:val="28"/>
        </w:rPr>
        <w:t>коллеги</w:t>
      </w:r>
      <w:r w:rsidR="00F27C54">
        <w:rPr>
          <w:rFonts w:ascii="Times New Roman" w:hAnsi="Times New Roman" w:cs="Times New Roman"/>
          <w:b/>
          <w:sz w:val="28"/>
          <w:szCs w:val="28"/>
        </w:rPr>
        <w:t>ей</w:t>
      </w:r>
      <w:r w:rsidR="00C37C1B" w:rsidRPr="00F1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A4" w:rsidRPr="00F1367F">
        <w:rPr>
          <w:rFonts w:ascii="Times New Roman" w:hAnsi="Times New Roman" w:cs="Times New Roman"/>
          <w:b/>
          <w:sz w:val="28"/>
          <w:szCs w:val="28"/>
        </w:rPr>
        <w:t>Палат</w:t>
      </w:r>
      <w:r w:rsidR="00F27C54">
        <w:rPr>
          <w:rFonts w:ascii="Times New Roman" w:hAnsi="Times New Roman" w:cs="Times New Roman"/>
          <w:b/>
          <w:sz w:val="28"/>
          <w:szCs w:val="28"/>
        </w:rPr>
        <w:t>ы</w:t>
      </w:r>
      <w:r w:rsidR="006907A4" w:rsidRPr="00F1367F">
        <w:rPr>
          <w:rFonts w:ascii="Times New Roman" w:hAnsi="Times New Roman" w:cs="Times New Roman"/>
          <w:b/>
          <w:sz w:val="28"/>
          <w:szCs w:val="28"/>
        </w:rPr>
        <w:t xml:space="preserve"> по патентным спорам </w:t>
      </w:r>
      <w:r w:rsidR="00820F32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6907A4" w:rsidRPr="00F1367F">
        <w:rPr>
          <w:rFonts w:ascii="Times New Roman" w:hAnsi="Times New Roman" w:cs="Times New Roman"/>
          <w:b/>
          <w:sz w:val="28"/>
          <w:szCs w:val="28"/>
        </w:rPr>
        <w:t>выдви</w:t>
      </w:r>
      <w:r w:rsidR="00682FE0" w:rsidRPr="00F1367F">
        <w:rPr>
          <w:rFonts w:ascii="Times New Roman" w:hAnsi="Times New Roman" w:cs="Times New Roman"/>
          <w:b/>
          <w:sz w:val="28"/>
          <w:szCs w:val="28"/>
        </w:rPr>
        <w:t>га</w:t>
      </w:r>
      <w:r w:rsidR="00F27C54">
        <w:rPr>
          <w:rFonts w:ascii="Times New Roman" w:hAnsi="Times New Roman" w:cs="Times New Roman"/>
          <w:b/>
          <w:sz w:val="28"/>
          <w:szCs w:val="28"/>
        </w:rPr>
        <w:t>ю</w:t>
      </w:r>
      <w:r w:rsidR="00682FE0" w:rsidRPr="00F1367F">
        <w:rPr>
          <w:rFonts w:ascii="Times New Roman" w:hAnsi="Times New Roman" w:cs="Times New Roman"/>
          <w:b/>
          <w:sz w:val="28"/>
          <w:szCs w:val="28"/>
        </w:rPr>
        <w:t>т</w:t>
      </w:r>
      <w:r w:rsidR="00F27C54">
        <w:rPr>
          <w:rFonts w:ascii="Times New Roman" w:hAnsi="Times New Roman" w:cs="Times New Roman"/>
          <w:b/>
          <w:sz w:val="28"/>
          <w:szCs w:val="28"/>
        </w:rPr>
        <w:t>ся</w:t>
      </w:r>
      <w:r w:rsidR="006907A4" w:rsidRPr="00F1367F">
        <w:rPr>
          <w:rFonts w:ascii="Times New Roman" w:hAnsi="Times New Roman" w:cs="Times New Roman"/>
          <w:b/>
          <w:sz w:val="28"/>
          <w:szCs w:val="28"/>
        </w:rPr>
        <w:t xml:space="preserve"> новые основания для аннулирования, отказа в представлении правовой охраны РИД или СИ, которые отсутствовали в оспариваемом решении экспертизы или поданном возражении</w:t>
      </w:r>
      <w:r w:rsidR="005B41A8">
        <w:rPr>
          <w:rFonts w:ascii="Times New Roman" w:hAnsi="Times New Roman" w:cs="Times New Roman"/>
          <w:sz w:val="28"/>
          <w:szCs w:val="28"/>
        </w:rPr>
        <w:t>.</w:t>
      </w:r>
    </w:p>
    <w:p w:rsidR="00F27C54" w:rsidRPr="00436DB8" w:rsidRDefault="00C57E77" w:rsidP="005B41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привести к</w:t>
      </w:r>
      <w:r w:rsidR="004361B5">
        <w:rPr>
          <w:rFonts w:ascii="Times New Roman" w:hAnsi="Times New Roman" w:cs="Times New Roman"/>
          <w:sz w:val="28"/>
          <w:szCs w:val="28"/>
        </w:rPr>
        <w:t xml:space="preserve"> ухудшению положения заявителя, существовавшего на момент вынесения о</w:t>
      </w:r>
      <w:r w:rsidR="00A563B7">
        <w:rPr>
          <w:rFonts w:ascii="Times New Roman" w:hAnsi="Times New Roman" w:cs="Times New Roman"/>
          <w:sz w:val="28"/>
          <w:szCs w:val="28"/>
        </w:rPr>
        <w:t>спариваемого решения экспертизы, выдвижению коллегией оснований, отсутствовавших в решении экспертизы.</w:t>
      </w:r>
      <w:r w:rsidR="001B1DC5">
        <w:rPr>
          <w:rFonts w:ascii="Times New Roman" w:hAnsi="Times New Roman" w:cs="Times New Roman"/>
          <w:sz w:val="28"/>
          <w:szCs w:val="28"/>
        </w:rPr>
        <w:t xml:space="preserve"> При этом, действующими </w:t>
      </w:r>
      <w:r w:rsidR="00F2735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1B1DC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2735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1B1DC5">
        <w:rPr>
          <w:rFonts w:ascii="Times New Roman" w:hAnsi="Times New Roman" w:cs="Times New Roman"/>
          <w:sz w:val="28"/>
          <w:szCs w:val="28"/>
        </w:rPr>
        <w:t>споров</w:t>
      </w:r>
      <w:r w:rsidR="00F27359">
        <w:rPr>
          <w:rFonts w:ascii="Times New Roman" w:hAnsi="Times New Roman" w:cs="Times New Roman"/>
          <w:sz w:val="28"/>
          <w:szCs w:val="28"/>
        </w:rPr>
        <w:t xml:space="preserve"> </w:t>
      </w:r>
      <w:r w:rsidR="00F27359" w:rsidRPr="00436DB8">
        <w:rPr>
          <w:rFonts w:ascii="Times New Roman" w:hAnsi="Times New Roman" w:cs="Times New Roman"/>
          <w:sz w:val="28"/>
          <w:szCs w:val="28"/>
        </w:rPr>
        <w:t>Роспатентом</w:t>
      </w:r>
      <w:r w:rsidR="00F27359" w:rsidRPr="00436DB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27359" w:rsidRPr="00436DB8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522994" w:rsidRPr="00436DB8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1B1DC5" w:rsidRPr="00436DB8">
        <w:rPr>
          <w:rFonts w:ascii="Times New Roman" w:hAnsi="Times New Roman" w:cs="Times New Roman"/>
          <w:sz w:val="28"/>
          <w:szCs w:val="28"/>
        </w:rPr>
        <w:t>не предусмотрено право коллегии выдвигать новые основания для признания при рассмотрении спора.</w:t>
      </w:r>
      <w:r w:rsidR="00A563B7" w:rsidRPr="00436DB8">
        <w:rPr>
          <w:rFonts w:ascii="Times New Roman" w:hAnsi="Times New Roman" w:cs="Times New Roman"/>
          <w:sz w:val="28"/>
          <w:szCs w:val="28"/>
        </w:rPr>
        <w:t xml:space="preserve"> </w:t>
      </w:r>
      <w:r w:rsidR="00EE4B2E" w:rsidRPr="00436DB8">
        <w:rPr>
          <w:rFonts w:ascii="Times New Roman" w:hAnsi="Times New Roman" w:cs="Times New Roman"/>
          <w:sz w:val="28"/>
          <w:szCs w:val="28"/>
        </w:rPr>
        <w:t>Сообщаем, что</w:t>
      </w:r>
      <w:r w:rsidR="00375485" w:rsidRPr="00436DB8">
        <w:rPr>
          <w:rFonts w:ascii="Times New Roman" w:hAnsi="Times New Roman" w:cs="Times New Roman"/>
          <w:sz w:val="28"/>
          <w:szCs w:val="28"/>
        </w:rPr>
        <w:t>,</w:t>
      </w:r>
      <w:r w:rsidR="00EE4B2E" w:rsidRPr="00436DB8">
        <w:rPr>
          <w:rFonts w:ascii="Times New Roman" w:hAnsi="Times New Roman" w:cs="Times New Roman"/>
          <w:sz w:val="28"/>
          <w:szCs w:val="28"/>
        </w:rPr>
        <w:t xml:space="preserve"> </w:t>
      </w:r>
      <w:r w:rsidR="00375485" w:rsidRPr="00436DB8">
        <w:rPr>
          <w:rFonts w:ascii="Times New Roman" w:hAnsi="Times New Roman" w:cs="Times New Roman"/>
          <w:sz w:val="28"/>
          <w:szCs w:val="28"/>
        </w:rPr>
        <w:t>согласно</w:t>
      </w:r>
      <w:r w:rsidR="00EE4B2E" w:rsidRPr="00436DB8">
        <w:rPr>
          <w:rFonts w:ascii="Times New Roman" w:hAnsi="Times New Roman" w:cs="Times New Roman"/>
          <w:sz w:val="28"/>
          <w:szCs w:val="28"/>
        </w:rPr>
        <w:t xml:space="preserve"> позиции Верховного Суда РФ, изложенной, в частности, в определении Верховного Суда РФ № 300-ЭС17-6463 от 09.06.2007 г.</w:t>
      </w:r>
      <w:r w:rsidR="00375485" w:rsidRPr="00436DB8">
        <w:rPr>
          <w:rFonts w:ascii="Times New Roman" w:hAnsi="Times New Roman" w:cs="Times New Roman"/>
          <w:sz w:val="28"/>
          <w:szCs w:val="28"/>
        </w:rPr>
        <w:t xml:space="preserve">, </w:t>
      </w:r>
      <w:r w:rsidR="009746EE" w:rsidRPr="00436DB8">
        <w:rPr>
          <w:rFonts w:ascii="Times New Roman" w:hAnsi="Times New Roman" w:cs="Times New Roman"/>
          <w:sz w:val="28"/>
          <w:szCs w:val="28"/>
        </w:rPr>
        <w:t xml:space="preserve">подобный </w:t>
      </w:r>
      <w:r w:rsidR="00375485" w:rsidRPr="00436DB8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9746EE" w:rsidRPr="00436DB8">
        <w:rPr>
          <w:rFonts w:ascii="Times New Roman" w:hAnsi="Times New Roman" w:cs="Times New Roman"/>
          <w:sz w:val="28"/>
          <w:szCs w:val="28"/>
        </w:rPr>
        <w:t>коллегии при рассмотрении возражений противоречит федеральному законодательству, поскольку Роспат</w:t>
      </w:r>
      <w:r w:rsidR="00C94491" w:rsidRPr="00436DB8">
        <w:rPr>
          <w:rFonts w:ascii="Times New Roman" w:hAnsi="Times New Roman" w:cs="Times New Roman"/>
          <w:sz w:val="28"/>
          <w:szCs w:val="28"/>
        </w:rPr>
        <w:t xml:space="preserve">ент связан доводами возражения. Сходная правовая позиция также </w:t>
      </w:r>
      <w:r w:rsidR="00D553DF" w:rsidRPr="00436DB8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C94491" w:rsidRPr="00436DB8">
        <w:rPr>
          <w:rFonts w:ascii="Times New Roman" w:hAnsi="Times New Roman" w:cs="Times New Roman"/>
          <w:sz w:val="28"/>
          <w:szCs w:val="28"/>
        </w:rPr>
        <w:t xml:space="preserve">отражение в постановлении президиума Суда по интеллектуальным правам от 09.09.202 г. по делу № СИП-92/2021, </w:t>
      </w:r>
      <w:r w:rsidR="00D95346" w:rsidRPr="00436DB8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A958D7" w:rsidRPr="00436DB8">
        <w:rPr>
          <w:rFonts w:ascii="Times New Roman" w:hAnsi="Times New Roman" w:cs="Times New Roman"/>
          <w:sz w:val="28"/>
          <w:szCs w:val="28"/>
        </w:rPr>
        <w:t xml:space="preserve">действующими Правилами рассмотрения споров не предусмотрена возможность удовлетворения </w:t>
      </w:r>
      <w:r w:rsidR="00BF6A1D" w:rsidRPr="00436DB8">
        <w:rPr>
          <w:rFonts w:ascii="Times New Roman" w:hAnsi="Times New Roman" w:cs="Times New Roman"/>
          <w:sz w:val="28"/>
          <w:szCs w:val="28"/>
        </w:rPr>
        <w:t>возражения</w:t>
      </w:r>
      <w:r w:rsidR="00A958D7" w:rsidRPr="00436DB8">
        <w:rPr>
          <w:rFonts w:ascii="Times New Roman" w:hAnsi="Times New Roman" w:cs="Times New Roman"/>
          <w:sz w:val="28"/>
          <w:szCs w:val="28"/>
        </w:rPr>
        <w:t xml:space="preserve"> в большем объеме, чем просил заявитель.</w:t>
      </w:r>
    </w:p>
    <w:p w:rsidR="005B41A8" w:rsidRPr="005B41A8" w:rsidRDefault="00E7169D" w:rsidP="005B41A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B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E2292" w:rsidRPr="00436DB8">
        <w:rPr>
          <w:rFonts w:ascii="Times New Roman" w:hAnsi="Times New Roman" w:cs="Times New Roman"/>
          <w:sz w:val="28"/>
          <w:szCs w:val="28"/>
        </w:rPr>
        <w:t xml:space="preserve">считаем, что коллегией Палаты по патентным спорам </w:t>
      </w:r>
      <w:r w:rsidR="005B41A8" w:rsidRPr="00436DB8">
        <w:rPr>
          <w:rFonts w:ascii="Times New Roman" w:hAnsi="Times New Roman" w:cs="Times New Roman"/>
          <w:sz w:val="28"/>
          <w:szCs w:val="28"/>
        </w:rPr>
        <w:t xml:space="preserve">при рассмотрении возражения не </w:t>
      </w:r>
      <w:r w:rsidR="00522994" w:rsidRPr="00436DB8">
        <w:rPr>
          <w:rFonts w:ascii="Times New Roman" w:hAnsi="Times New Roman" w:cs="Times New Roman"/>
          <w:sz w:val="28"/>
          <w:szCs w:val="28"/>
        </w:rPr>
        <w:t>должны</w:t>
      </w:r>
      <w:r w:rsidR="005B41A8" w:rsidRPr="00436DB8">
        <w:rPr>
          <w:rFonts w:ascii="Times New Roman" w:hAnsi="Times New Roman" w:cs="Times New Roman"/>
          <w:sz w:val="28"/>
          <w:szCs w:val="28"/>
        </w:rPr>
        <w:t xml:space="preserve"> </w:t>
      </w:r>
      <w:r w:rsidR="002E2292" w:rsidRPr="00436DB8">
        <w:rPr>
          <w:rFonts w:ascii="Times New Roman" w:hAnsi="Times New Roman" w:cs="Times New Roman"/>
          <w:sz w:val="28"/>
          <w:szCs w:val="28"/>
        </w:rPr>
        <w:t>выдвигаться</w:t>
      </w:r>
      <w:r w:rsidR="005B41A8" w:rsidRPr="00436DB8">
        <w:rPr>
          <w:rFonts w:ascii="Times New Roman" w:hAnsi="Times New Roman" w:cs="Times New Roman"/>
          <w:sz w:val="28"/>
          <w:szCs w:val="28"/>
        </w:rPr>
        <w:t xml:space="preserve"> новые основания для аннулирования, отказа в представлении правовой охраны РИД или СИ, которые отсутствовали в оспариваемом решении</w:t>
      </w:r>
      <w:r w:rsidR="005B41A8" w:rsidRPr="002E2292">
        <w:rPr>
          <w:rFonts w:ascii="Times New Roman" w:hAnsi="Times New Roman" w:cs="Times New Roman"/>
          <w:sz w:val="28"/>
          <w:szCs w:val="28"/>
        </w:rPr>
        <w:t xml:space="preserve"> экспертизы или поданном возражении</w:t>
      </w:r>
    </w:p>
    <w:p w:rsidR="006A71EF" w:rsidRDefault="00DD7367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367">
        <w:rPr>
          <w:rFonts w:ascii="Times New Roman" w:hAnsi="Times New Roman" w:cs="Times New Roman"/>
          <w:b/>
          <w:sz w:val="28"/>
          <w:szCs w:val="28"/>
        </w:rPr>
        <w:t xml:space="preserve">При принятии решения 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 xml:space="preserve">коллегией Палаты по патентным спорам </w:t>
      </w:r>
      <w:r w:rsidRPr="00DD7367">
        <w:rPr>
          <w:rFonts w:ascii="Times New Roman" w:hAnsi="Times New Roman" w:cs="Times New Roman"/>
          <w:b/>
          <w:sz w:val="28"/>
          <w:szCs w:val="28"/>
        </w:rPr>
        <w:t>принимаются во внимание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Pr="00DD7367">
        <w:rPr>
          <w:rFonts w:ascii="Times New Roman" w:hAnsi="Times New Roman" w:cs="Times New Roman"/>
          <w:b/>
          <w:sz w:val="28"/>
          <w:szCs w:val="28"/>
        </w:rPr>
        <w:t>е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 xml:space="preserve"> источник</w:t>
      </w:r>
      <w:r w:rsidRPr="00DD7367">
        <w:rPr>
          <w:rFonts w:ascii="Times New Roman" w:hAnsi="Times New Roman" w:cs="Times New Roman"/>
          <w:b/>
          <w:sz w:val="28"/>
          <w:szCs w:val="28"/>
        </w:rPr>
        <w:t>и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>, словар</w:t>
      </w:r>
      <w:r w:rsidRPr="00DD7367">
        <w:rPr>
          <w:rFonts w:ascii="Times New Roman" w:hAnsi="Times New Roman" w:cs="Times New Roman"/>
          <w:b/>
          <w:sz w:val="28"/>
          <w:szCs w:val="28"/>
        </w:rPr>
        <w:t>и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>, справочник</w:t>
      </w:r>
      <w:r w:rsidRPr="00DD7367">
        <w:rPr>
          <w:rFonts w:ascii="Times New Roman" w:hAnsi="Times New Roman" w:cs="Times New Roman"/>
          <w:b/>
          <w:sz w:val="28"/>
          <w:szCs w:val="28"/>
        </w:rPr>
        <w:t>и</w:t>
      </w:r>
      <w:r w:rsidR="006A71EF" w:rsidRPr="00DD7367">
        <w:rPr>
          <w:rFonts w:ascii="Times New Roman" w:hAnsi="Times New Roman" w:cs="Times New Roman"/>
          <w:b/>
          <w:sz w:val="28"/>
          <w:szCs w:val="28"/>
        </w:rPr>
        <w:t xml:space="preserve"> без предоставления сторонам по делу возможности ознакомиться с этими источниками и высказать свою позицию до принятия решения</w:t>
      </w:r>
      <w:r w:rsidR="006A71EF" w:rsidRPr="00C74840">
        <w:rPr>
          <w:rFonts w:ascii="Times New Roman" w:hAnsi="Times New Roman" w:cs="Times New Roman"/>
          <w:sz w:val="28"/>
          <w:szCs w:val="28"/>
        </w:rPr>
        <w:t>;</w:t>
      </w:r>
    </w:p>
    <w:p w:rsidR="00973171" w:rsidRPr="00973171" w:rsidRDefault="00973171" w:rsidP="00856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71">
        <w:rPr>
          <w:rFonts w:ascii="Times New Roman" w:hAnsi="Times New Roman" w:cs="Times New Roman"/>
          <w:sz w:val="28"/>
          <w:szCs w:val="28"/>
        </w:rPr>
        <w:t xml:space="preserve">Указанное приводит к </w:t>
      </w:r>
      <w:r w:rsidR="00173A0B">
        <w:rPr>
          <w:rFonts w:ascii="Times New Roman" w:hAnsi="Times New Roman" w:cs="Times New Roman"/>
          <w:sz w:val="28"/>
          <w:szCs w:val="28"/>
        </w:rPr>
        <w:t xml:space="preserve">тому, что </w:t>
      </w:r>
      <w:r w:rsidR="00E554C2">
        <w:rPr>
          <w:rFonts w:ascii="Times New Roman" w:hAnsi="Times New Roman" w:cs="Times New Roman"/>
          <w:sz w:val="28"/>
          <w:szCs w:val="28"/>
        </w:rPr>
        <w:t xml:space="preserve">ущемляются права </w:t>
      </w:r>
      <w:r w:rsidR="00173A0B">
        <w:rPr>
          <w:rFonts w:ascii="Times New Roman" w:hAnsi="Times New Roman" w:cs="Times New Roman"/>
          <w:sz w:val="28"/>
          <w:szCs w:val="28"/>
        </w:rPr>
        <w:t>сторон</w:t>
      </w:r>
      <w:r w:rsidR="00E554C2">
        <w:rPr>
          <w:rFonts w:ascii="Times New Roman" w:hAnsi="Times New Roman" w:cs="Times New Roman"/>
          <w:sz w:val="28"/>
          <w:szCs w:val="28"/>
        </w:rPr>
        <w:t xml:space="preserve"> спора на защиту своих интересов при рассмотрении административного спора, а также на доступ к информации, непосредственно затрагивающей их права</w:t>
      </w:r>
      <w:r w:rsidR="00D77B43">
        <w:rPr>
          <w:rFonts w:ascii="Times New Roman" w:hAnsi="Times New Roman" w:cs="Times New Roman"/>
          <w:sz w:val="28"/>
          <w:szCs w:val="28"/>
        </w:rPr>
        <w:t xml:space="preserve"> и </w:t>
      </w:r>
      <w:r w:rsidR="00792C37">
        <w:rPr>
          <w:rFonts w:ascii="Times New Roman" w:hAnsi="Times New Roman" w:cs="Times New Roman"/>
          <w:sz w:val="28"/>
          <w:szCs w:val="28"/>
        </w:rPr>
        <w:t>законные</w:t>
      </w:r>
      <w:r w:rsidR="00D77B43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E554C2">
        <w:rPr>
          <w:rFonts w:ascii="Times New Roman" w:hAnsi="Times New Roman" w:cs="Times New Roman"/>
          <w:sz w:val="28"/>
          <w:szCs w:val="28"/>
        </w:rPr>
        <w:t>.</w:t>
      </w:r>
      <w:r w:rsidR="0017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60" w:rsidRPr="00856D60" w:rsidRDefault="00E554C2" w:rsidP="00856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A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считаем </w:t>
      </w:r>
      <w:r w:rsidR="00856D60" w:rsidRPr="00AD74AC">
        <w:rPr>
          <w:rFonts w:ascii="Times New Roman" w:hAnsi="Times New Roman" w:cs="Times New Roman"/>
          <w:sz w:val="28"/>
          <w:szCs w:val="28"/>
        </w:rPr>
        <w:t>неправомерн</w:t>
      </w:r>
      <w:r w:rsidRPr="00AD74AC">
        <w:rPr>
          <w:rFonts w:ascii="Times New Roman" w:hAnsi="Times New Roman" w:cs="Times New Roman"/>
          <w:sz w:val="28"/>
          <w:szCs w:val="28"/>
        </w:rPr>
        <w:t>ым</w:t>
      </w:r>
      <w:r w:rsidR="00856D60" w:rsidRPr="00AD74AC">
        <w:rPr>
          <w:rFonts w:ascii="Times New Roman" w:hAnsi="Times New Roman" w:cs="Times New Roman"/>
          <w:sz w:val="28"/>
          <w:szCs w:val="28"/>
        </w:rPr>
        <w:t xml:space="preserve"> </w:t>
      </w:r>
      <w:r w:rsidRPr="00AD74AC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856D60" w:rsidRPr="00AD74AC">
        <w:rPr>
          <w:rFonts w:ascii="Times New Roman" w:hAnsi="Times New Roman" w:cs="Times New Roman"/>
          <w:sz w:val="28"/>
          <w:szCs w:val="28"/>
        </w:rPr>
        <w:t>привлечени</w:t>
      </w:r>
      <w:r w:rsidRPr="00AD74AC">
        <w:rPr>
          <w:rFonts w:ascii="Times New Roman" w:hAnsi="Times New Roman" w:cs="Times New Roman"/>
          <w:sz w:val="28"/>
          <w:szCs w:val="28"/>
        </w:rPr>
        <w:t>е</w:t>
      </w:r>
      <w:r w:rsidR="00856D60" w:rsidRPr="00AD74AC">
        <w:rPr>
          <w:rFonts w:ascii="Times New Roman" w:hAnsi="Times New Roman" w:cs="Times New Roman"/>
          <w:sz w:val="28"/>
          <w:szCs w:val="28"/>
        </w:rPr>
        <w:t xml:space="preserve"> коллегией Палаты по патентным спорам дополнительных источников, словарей, справочников без предоставления</w:t>
      </w:r>
      <w:r w:rsidR="00856D60" w:rsidRPr="00E554C2">
        <w:rPr>
          <w:rFonts w:ascii="Times New Roman" w:hAnsi="Times New Roman" w:cs="Times New Roman"/>
          <w:sz w:val="28"/>
          <w:szCs w:val="28"/>
        </w:rPr>
        <w:t xml:space="preserve"> сторонам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856D60" w:rsidRPr="00E554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="00856D60" w:rsidRPr="00E55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6D60" w:rsidRPr="00E554C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56D60" w:rsidRPr="00E554C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6D60" w:rsidRPr="00E554C2">
        <w:rPr>
          <w:rFonts w:ascii="Times New Roman" w:hAnsi="Times New Roman" w:cs="Times New Roman"/>
          <w:sz w:val="28"/>
          <w:szCs w:val="28"/>
        </w:rPr>
        <w:t xml:space="preserve"> до принятия решения;</w:t>
      </w:r>
    </w:p>
    <w:p w:rsidR="006A71EF" w:rsidRPr="00924D68" w:rsidRDefault="00AD74AC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ED">
        <w:rPr>
          <w:rFonts w:ascii="Times New Roman" w:hAnsi="Times New Roman" w:cs="Times New Roman"/>
          <w:b/>
          <w:sz w:val="28"/>
          <w:szCs w:val="28"/>
        </w:rPr>
        <w:t>Н</w:t>
      </w:r>
      <w:r w:rsidR="00924D68" w:rsidRPr="005963ED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5963ED" w:rsidRPr="005963ED">
        <w:rPr>
          <w:rFonts w:ascii="Times New Roman" w:hAnsi="Times New Roman" w:cs="Times New Roman"/>
          <w:b/>
          <w:sz w:val="28"/>
          <w:szCs w:val="28"/>
        </w:rPr>
        <w:t>е</w:t>
      </w:r>
      <w:r w:rsidR="00924D68" w:rsidRPr="00596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ED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5963ED" w:rsidRPr="005963ED">
        <w:rPr>
          <w:rFonts w:ascii="Times New Roman" w:hAnsi="Times New Roman" w:cs="Times New Roman"/>
          <w:b/>
          <w:sz w:val="28"/>
          <w:szCs w:val="28"/>
        </w:rPr>
        <w:t>ем</w:t>
      </w:r>
      <w:r w:rsidRPr="005963ED">
        <w:rPr>
          <w:rFonts w:ascii="Times New Roman" w:hAnsi="Times New Roman" w:cs="Times New Roman"/>
          <w:b/>
          <w:sz w:val="28"/>
          <w:szCs w:val="28"/>
        </w:rPr>
        <w:t xml:space="preserve"> Роспатента </w:t>
      </w:r>
      <w:r w:rsidR="006A71EF" w:rsidRPr="005963ED">
        <w:rPr>
          <w:rFonts w:ascii="Times New Roman" w:hAnsi="Times New Roman" w:cs="Times New Roman"/>
          <w:b/>
          <w:sz w:val="28"/>
          <w:szCs w:val="28"/>
        </w:rPr>
        <w:t>возражения</w:t>
      </w:r>
      <w:r w:rsidR="00007CF1" w:rsidRPr="005963ED">
        <w:rPr>
          <w:rFonts w:ascii="Times New Roman" w:hAnsi="Times New Roman" w:cs="Times New Roman"/>
          <w:b/>
          <w:sz w:val="28"/>
          <w:szCs w:val="28"/>
        </w:rPr>
        <w:t xml:space="preserve">/заявления </w:t>
      </w:r>
      <w:r w:rsidR="006A71EF" w:rsidRPr="005963ED">
        <w:rPr>
          <w:rFonts w:ascii="Times New Roman" w:hAnsi="Times New Roman" w:cs="Times New Roman"/>
          <w:b/>
          <w:sz w:val="28"/>
          <w:szCs w:val="28"/>
        </w:rPr>
        <w:t>на новое рассмотрение</w:t>
      </w:r>
      <w:r w:rsidR="005963ED" w:rsidRPr="005963ED">
        <w:rPr>
          <w:rFonts w:ascii="Times New Roman" w:hAnsi="Times New Roman" w:cs="Times New Roman"/>
          <w:b/>
          <w:sz w:val="28"/>
          <w:szCs w:val="28"/>
        </w:rPr>
        <w:t xml:space="preserve"> без указания мотивов направления дела на повторное рассмотрение</w:t>
      </w:r>
      <w:r w:rsidR="00924D68">
        <w:rPr>
          <w:rFonts w:ascii="Times New Roman" w:hAnsi="Times New Roman" w:cs="Times New Roman"/>
          <w:sz w:val="28"/>
          <w:szCs w:val="28"/>
        </w:rPr>
        <w:t>.</w:t>
      </w:r>
    </w:p>
    <w:p w:rsidR="005963ED" w:rsidRPr="002A35F9" w:rsidRDefault="00B77348" w:rsidP="00856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2A35F9" w:rsidRPr="00B77348">
        <w:rPr>
          <w:rFonts w:ascii="Times New Roman" w:hAnsi="Times New Roman" w:cs="Times New Roman"/>
          <w:sz w:val="28"/>
          <w:szCs w:val="28"/>
        </w:rPr>
        <w:t>Правилами</w:t>
      </w:r>
      <w:r w:rsidR="002A35F9" w:rsidRPr="002A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F9">
        <w:rPr>
          <w:rFonts w:ascii="Times New Roman" w:hAnsi="Times New Roman" w:cs="Times New Roman"/>
          <w:sz w:val="28"/>
          <w:szCs w:val="28"/>
        </w:rPr>
        <w:t xml:space="preserve">предусмотрен перечень оснований, по которым возражение/заявление может быть направлено </w:t>
      </w:r>
      <w:r w:rsidR="00F27359">
        <w:rPr>
          <w:rFonts w:ascii="Times New Roman" w:hAnsi="Times New Roman" w:cs="Times New Roman"/>
          <w:sz w:val="28"/>
          <w:szCs w:val="28"/>
        </w:rPr>
        <w:t xml:space="preserve">Руководителем Роспатента </w:t>
      </w:r>
      <w:r w:rsidR="002A35F9">
        <w:rPr>
          <w:rFonts w:ascii="Times New Roman" w:hAnsi="Times New Roman" w:cs="Times New Roman"/>
          <w:sz w:val="28"/>
          <w:szCs w:val="28"/>
        </w:rPr>
        <w:t>на новое рассмотрение. При этом, несообщени</w:t>
      </w:r>
      <w:r w:rsidR="002A56EF">
        <w:rPr>
          <w:rFonts w:ascii="Times New Roman" w:hAnsi="Times New Roman" w:cs="Times New Roman"/>
          <w:sz w:val="28"/>
          <w:szCs w:val="28"/>
        </w:rPr>
        <w:t>е</w:t>
      </w:r>
      <w:r w:rsidR="002A35F9">
        <w:rPr>
          <w:rFonts w:ascii="Times New Roman" w:hAnsi="Times New Roman" w:cs="Times New Roman"/>
          <w:sz w:val="28"/>
          <w:szCs w:val="28"/>
        </w:rPr>
        <w:t xml:space="preserve"> </w:t>
      </w:r>
      <w:r w:rsidR="002A35F9" w:rsidRPr="002A35F9">
        <w:rPr>
          <w:rFonts w:ascii="Times New Roman" w:hAnsi="Times New Roman" w:cs="Times New Roman"/>
          <w:sz w:val="28"/>
          <w:szCs w:val="28"/>
        </w:rPr>
        <w:t xml:space="preserve">указанных мотивов </w:t>
      </w:r>
      <w:r w:rsidR="002A35F9">
        <w:rPr>
          <w:rFonts w:ascii="Times New Roman" w:hAnsi="Times New Roman" w:cs="Times New Roman"/>
          <w:sz w:val="28"/>
          <w:szCs w:val="28"/>
        </w:rPr>
        <w:t xml:space="preserve">сторонам спора </w:t>
      </w:r>
      <w:r w:rsidR="002A35F9" w:rsidRPr="002A35F9">
        <w:rPr>
          <w:rFonts w:ascii="Times New Roman" w:hAnsi="Times New Roman" w:cs="Times New Roman"/>
          <w:sz w:val="28"/>
          <w:szCs w:val="28"/>
        </w:rPr>
        <w:t>ведет</w:t>
      </w:r>
      <w:r w:rsidR="002A35F9">
        <w:rPr>
          <w:rFonts w:ascii="Times New Roman" w:hAnsi="Times New Roman" w:cs="Times New Roman"/>
          <w:sz w:val="28"/>
          <w:szCs w:val="28"/>
        </w:rPr>
        <w:t xml:space="preserve"> к </w:t>
      </w:r>
      <w:r w:rsidR="002A56EF">
        <w:rPr>
          <w:rFonts w:ascii="Times New Roman" w:hAnsi="Times New Roman" w:cs="Times New Roman"/>
          <w:sz w:val="28"/>
          <w:szCs w:val="28"/>
        </w:rPr>
        <w:t xml:space="preserve">ущемлению их конституционных прав права на защиту своих интересов и получение </w:t>
      </w:r>
      <w:r w:rsidR="00FF5739">
        <w:rPr>
          <w:rFonts w:ascii="Times New Roman" w:hAnsi="Times New Roman" w:cs="Times New Roman"/>
          <w:sz w:val="28"/>
          <w:szCs w:val="28"/>
        </w:rPr>
        <w:t>информации, непосредственно затрагивающей их права и законные интересы</w:t>
      </w:r>
      <w:r w:rsidR="002A56EF">
        <w:rPr>
          <w:rFonts w:ascii="Times New Roman" w:hAnsi="Times New Roman" w:cs="Times New Roman"/>
          <w:sz w:val="28"/>
          <w:szCs w:val="28"/>
        </w:rPr>
        <w:t>.</w:t>
      </w:r>
    </w:p>
    <w:p w:rsidR="00856D60" w:rsidRPr="00856D60" w:rsidRDefault="0070047E" w:rsidP="00856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BB">
        <w:rPr>
          <w:rFonts w:ascii="Times New Roman" w:hAnsi="Times New Roman" w:cs="Times New Roman"/>
          <w:sz w:val="28"/>
          <w:szCs w:val="28"/>
        </w:rPr>
        <w:t xml:space="preserve">В связи с указанным, считаем необходимым </w:t>
      </w:r>
      <w:r w:rsidR="00856D60" w:rsidRPr="00C243BB">
        <w:rPr>
          <w:rFonts w:ascii="Times New Roman" w:hAnsi="Times New Roman" w:cs="Times New Roman"/>
          <w:sz w:val="28"/>
          <w:szCs w:val="28"/>
        </w:rPr>
        <w:t xml:space="preserve">сообщать сторонам спора мотивы </w:t>
      </w:r>
      <w:r w:rsidR="00856D60" w:rsidRPr="008E794E">
        <w:rPr>
          <w:rFonts w:ascii="Times New Roman" w:hAnsi="Times New Roman" w:cs="Times New Roman"/>
          <w:sz w:val="28"/>
          <w:szCs w:val="28"/>
        </w:rPr>
        <w:t>направления</w:t>
      </w:r>
      <w:r w:rsidRPr="008E794E">
        <w:rPr>
          <w:rFonts w:ascii="Times New Roman" w:hAnsi="Times New Roman" w:cs="Times New Roman"/>
          <w:sz w:val="28"/>
          <w:szCs w:val="28"/>
        </w:rPr>
        <w:t xml:space="preserve"> Руководителем Роспатента</w:t>
      </w:r>
      <w:r w:rsidR="00856D60" w:rsidRPr="008E794E">
        <w:rPr>
          <w:rFonts w:ascii="Times New Roman" w:hAnsi="Times New Roman" w:cs="Times New Roman"/>
          <w:sz w:val="28"/>
          <w:szCs w:val="28"/>
        </w:rPr>
        <w:t xml:space="preserve"> возражения/заявления на новое рассмотрение. </w:t>
      </w:r>
      <w:r w:rsidR="00C243BB" w:rsidRPr="008E794E">
        <w:rPr>
          <w:rFonts w:ascii="Times New Roman" w:hAnsi="Times New Roman" w:cs="Times New Roman"/>
          <w:sz w:val="28"/>
          <w:szCs w:val="28"/>
        </w:rPr>
        <w:t>Также считаем необходимым р</w:t>
      </w:r>
      <w:r w:rsidR="00856D60" w:rsidRPr="008E794E">
        <w:rPr>
          <w:rFonts w:ascii="Times New Roman" w:hAnsi="Times New Roman" w:cs="Times New Roman"/>
          <w:sz w:val="28"/>
          <w:szCs w:val="28"/>
        </w:rPr>
        <w:t>ассмотреть вопрос об ограничении максимально возможного количества повторных рассмотрений возражения/заявления.</w:t>
      </w:r>
    </w:p>
    <w:p w:rsidR="006A71EF" w:rsidRDefault="004C1842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5F">
        <w:rPr>
          <w:rFonts w:ascii="Times New Roman" w:hAnsi="Times New Roman" w:cs="Times New Roman"/>
          <w:b/>
          <w:sz w:val="28"/>
          <w:szCs w:val="28"/>
        </w:rPr>
        <w:t>П</w:t>
      </w:r>
      <w:r w:rsidR="006A71EF" w:rsidRPr="003F2E5F">
        <w:rPr>
          <w:rFonts w:ascii="Times New Roman" w:hAnsi="Times New Roman" w:cs="Times New Roman"/>
          <w:b/>
          <w:sz w:val="28"/>
          <w:szCs w:val="28"/>
        </w:rPr>
        <w:t>еренаправлени</w:t>
      </w:r>
      <w:r w:rsidRPr="003F2E5F">
        <w:rPr>
          <w:rFonts w:ascii="Times New Roman" w:hAnsi="Times New Roman" w:cs="Times New Roman"/>
          <w:b/>
          <w:sz w:val="28"/>
          <w:szCs w:val="28"/>
        </w:rPr>
        <w:t>е</w:t>
      </w:r>
      <w:r w:rsidR="006A71EF" w:rsidRPr="003F2E5F">
        <w:rPr>
          <w:rFonts w:ascii="Times New Roman" w:hAnsi="Times New Roman" w:cs="Times New Roman"/>
          <w:b/>
          <w:sz w:val="28"/>
          <w:szCs w:val="28"/>
        </w:rPr>
        <w:t xml:space="preserve"> Руководителем Роспатента жалоб сторон на действия членов коллегии Палаты по патентным спорам, связанным с рассмотрен</w:t>
      </w:r>
      <w:r w:rsidRPr="003F2E5F">
        <w:rPr>
          <w:rFonts w:ascii="Times New Roman" w:hAnsi="Times New Roman" w:cs="Times New Roman"/>
          <w:b/>
          <w:sz w:val="28"/>
          <w:szCs w:val="28"/>
        </w:rPr>
        <w:t>ием дела, самим членам коллегии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E2" w:rsidRDefault="00F63323" w:rsidP="004C184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33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F63323">
        <w:rPr>
          <w:rFonts w:ascii="Times New Roman" w:hAnsi="Times New Roman" w:cs="Times New Roman"/>
          <w:sz w:val="28"/>
          <w:szCs w:val="28"/>
        </w:rPr>
        <w:t xml:space="preserve"> 45 Конституции РФ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F63323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ь сторон административного спора </w:t>
      </w:r>
      <w:r w:rsidRPr="00F63323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0F48F4">
        <w:rPr>
          <w:rFonts w:ascii="Times New Roman" w:hAnsi="Times New Roman" w:cs="Times New Roman"/>
          <w:sz w:val="28"/>
          <w:szCs w:val="28"/>
        </w:rPr>
        <w:t>любыми не запрещенными</w:t>
      </w:r>
      <w:r w:rsidRPr="00F63323">
        <w:rPr>
          <w:rFonts w:ascii="Times New Roman" w:hAnsi="Times New Roman" w:cs="Times New Roman"/>
          <w:sz w:val="28"/>
          <w:szCs w:val="28"/>
        </w:rPr>
        <w:t xml:space="preserve"> законом способами защиты своих прав, в частности, путем направления жалобы или обращения на имя Руководителя Роспатента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443">
        <w:rPr>
          <w:rFonts w:ascii="Times New Roman" w:hAnsi="Times New Roman" w:cs="Times New Roman"/>
          <w:sz w:val="28"/>
          <w:szCs w:val="28"/>
        </w:rPr>
        <w:t>Указанное также следует из ст.</w:t>
      </w:r>
      <w:r w:rsidR="004D0BB8">
        <w:rPr>
          <w:rFonts w:ascii="Times New Roman" w:hAnsi="Times New Roman" w:cs="Times New Roman"/>
          <w:sz w:val="28"/>
          <w:szCs w:val="28"/>
        </w:rPr>
        <w:t xml:space="preserve"> 10</w:t>
      </w:r>
      <w:r w:rsidR="006E344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4D0BB8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</w:t>
      </w:r>
      <w:r w:rsidR="006E3443">
        <w:rPr>
          <w:rFonts w:ascii="Times New Roman" w:hAnsi="Times New Roman" w:cs="Times New Roman"/>
          <w:sz w:val="28"/>
          <w:szCs w:val="28"/>
        </w:rPr>
        <w:t xml:space="preserve">», согласно которой </w:t>
      </w:r>
      <w:r w:rsidR="004D0BB8">
        <w:rPr>
          <w:rFonts w:ascii="Times New Roman" w:hAnsi="Times New Roman" w:cs="Times New Roman"/>
          <w:sz w:val="28"/>
          <w:szCs w:val="28"/>
        </w:rPr>
        <w:t>государственный орган обязан обеспечить объективное, всестороннее и своевременное рассмотрение обращения и дать на него письменный ответ</w:t>
      </w:r>
      <w:r w:rsidR="006E3443">
        <w:rPr>
          <w:rFonts w:ascii="Times New Roman" w:hAnsi="Times New Roman" w:cs="Times New Roman"/>
          <w:sz w:val="28"/>
          <w:szCs w:val="28"/>
        </w:rPr>
        <w:t>.</w:t>
      </w:r>
      <w:r w:rsidR="004B666A">
        <w:rPr>
          <w:rFonts w:ascii="Times New Roman" w:hAnsi="Times New Roman" w:cs="Times New Roman"/>
          <w:sz w:val="28"/>
          <w:szCs w:val="28"/>
        </w:rPr>
        <w:t xml:space="preserve"> </w:t>
      </w:r>
      <w:r w:rsidR="002A3A28">
        <w:rPr>
          <w:rFonts w:ascii="Times New Roman" w:hAnsi="Times New Roman" w:cs="Times New Roman"/>
          <w:sz w:val="28"/>
          <w:szCs w:val="28"/>
        </w:rPr>
        <w:t>При этом, согласно п. 9.3. Регламент</w:t>
      </w:r>
      <w:r w:rsidR="008E0223">
        <w:rPr>
          <w:rFonts w:ascii="Times New Roman" w:hAnsi="Times New Roman" w:cs="Times New Roman"/>
          <w:sz w:val="28"/>
          <w:szCs w:val="28"/>
        </w:rPr>
        <w:t>а</w:t>
      </w:r>
      <w:r w:rsidR="002A3A28">
        <w:rPr>
          <w:rFonts w:ascii="Times New Roman" w:hAnsi="Times New Roman" w:cs="Times New Roman"/>
          <w:sz w:val="28"/>
          <w:szCs w:val="28"/>
        </w:rPr>
        <w:t xml:space="preserve"> Роспатента</w:t>
      </w:r>
      <w:r w:rsidR="008E022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2A3A28">
        <w:rPr>
          <w:rFonts w:ascii="Times New Roman" w:hAnsi="Times New Roman" w:cs="Times New Roman"/>
          <w:sz w:val="28"/>
          <w:szCs w:val="28"/>
        </w:rPr>
        <w:t>, обращения, содержащие обжалование действий должностных лиц Роспатента, не могут направляться этим должностным лицам для рассмотрения или ответа.</w:t>
      </w:r>
    </w:p>
    <w:p w:rsidR="003F2E5F" w:rsidRPr="00436DB8" w:rsidRDefault="004B666A" w:rsidP="004C184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 сожалению, имеет место практика, при которой</w:t>
      </w:r>
      <w:r w:rsidR="005A3A22" w:rsidRPr="005A3A22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4F39DE">
        <w:rPr>
          <w:rFonts w:ascii="Times New Roman" w:hAnsi="Times New Roman" w:cs="Times New Roman"/>
          <w:sz w:val="28"/>
          <w:szCs w:val="28"/>
        </w:rPr>
        <w:t xml:space="preserve"> и обращения сторон административного спора</w:t>
      </w:r>
      <w:r w:rsidR="005A3A22" w:rsidRPr="005A3A22">
        <w:rPr>
          <w:rFonts w:ascii="Times New Roman" w:hAnsi="Times New Roman" w:cs="Times New Roman"/>
          <w:sz w:val="28"/>
          <w:szCs w:val="28"/>
        </w:rPr>
        <w:t xml:space="preserve"> по существу Руководителем Роспатента не рассматриваются, </w:t>
      </w:r>
      <w:r w:rsidR="00BC5A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6742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BC5AFE">
        <w:rPr>
          <w:rFonts w:ascii="Times New Roman" w:hAnsi="Times New Roman" w:cs="Times New Roman"/>
          <w:sz w:val="28"/>
          <w:szCs w:val="28"/>
        </w:rPr>
        <w:t xml:space="preserve">или обращение </w:t>
      </w:r>
      <w:r w:rsidR="0076742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BC5AFE">
        <w:rPr>
          <w:rFonts w:ascii="Times New Roman" w:hAnsi="Times New Roman" w:cs="Times New Roman"/>
          <w:sz w:val="28"/>
          <w:szCs w:val="28"/>
        </w:rPr>
        <w:t>перенаправляется для рассмотрения</w:t>
      </w:r>
      <w:r w:rsidR="00767421">
        <w:rPr>
          <w:rFonts w:ascii="Times New Roman" w:hAnsi="Times New Roman" w:cs="Times New Roman"/>
          <w:sz w:val="28"/>
          <w:szCs w:val="28"/>
        </w:rPr>
        <w:t xml:space="preserve"> членами коллегии Палаты по патентным спорам,</w:t>
      </w:r>
      <w:r w:rsidR="00B04D85">
        <w:rPr>
          <w:rFonts w:ascii="Times New Roman" w:hAnsi="Times New Roman" w:cs="Times New Roman"/>
          <w:sz w:val="28"/>
          <w:szCs w:val="28"/>
        </w:rPr>
        <w:t xml:space="preserve"> на действия которых была подана жалоба.</w:t>
      </w:r>
      <w:r w:rsidR="00EE3E2F">
        <w:rPr>
          <w:rFonts w:ascii="Times New Roman" w:hAnsi="Times New Roman" w:cs="Times New Roman"/>
          <w:sz w:val="28"/>
          <w:szCs w:val="28"/>
        </w:rPr>
        <w:t xml:space="preserve"> Ответ на обращение, при этом, зачастую </w:t>
      </w:r>
      <w:r w:rsidR="00EE3E2F" w:rsidRPr="00436DB8">
        <w:rPr>
          <w:rFonts w:ascii="Times New Roman" w:hAnsi="Times New Roman" w:cs="Times New Roman"/>
          <w:sz w:val="28"/>
          <w:szCs w:val="28"/>
        </w:rPr>
        <w:t>приводится в тексте приложенного к решению Роспатент заключению коллегии.</w:t>
      </w:r>
      <w:r w:rsidR="00416CEE" w:rsidRPr="00436DB8">
        <w:rPr>
          <w:rFonts w:ascii="Times New Roman" w:hAnsi="Times New Roman" w:cs="Times New Roman"/>
          <w:sz w:val="28"/>
          <w:szCs w:val="28"/>
        </w:rPr>
        <w:t xml:space="preserve"> </w:t>
      </w:r>
      <w:r w:rsidR="00B44C32" w:rsidRPr="00436DB8">
        <w:rPr>
          <w:rFonts w:ascii="Times New Roman" w:hAnsi="Times New Roman" w:cs="Times New Roman"/>
          <w:sz w:val="28"/>
          <w:szCs w:val="28"/>
        </w:rPr>
        <w:t>Считаем, что у</w:t>
      </w:r>
      <w:r w:rsidR="00416CEE" w:rsidRPr="00436DB8">
        <w:rPr>
          <w:rFonts w:ascii="Times New Roman" w:hAnsi="Times New Roman" w:cs="Times New Roman"/>
          <w:sz w:val="28"/>
          <w:szCs w:val="28"/>
        </w:rPr>
        <w:t xml:space="preserve">казанное нарушает права сторон </w:t>
      </w:r>
      <w:r w:rsidR="007E779A" w:rsidRPr="00436DB8">
        <w:rPr>
          <w:rFonts w:ascii="Times New Roman" w:hAnsi="Times New Roman" w:cs="Times New Roman"/>
          <w:sz w:val="28"/>
          <w:szCs w:val="28"/>
        </w:rPr>
        <w:t xml:space="preserve">административного спора </w:t>
      </w:r>
      <w:r w:rsidR="00416CEE" w:rsidRPr="00436DB8">
        <w:rPr>
          <w:rFonts w:ascii="Times New Roman" w:hAnsi="Times New Roman" w:cs="Times New Roman"/>
          <w:sz w:val="28"/>
          <w:szCs w:val="28"/>
        </w:rPr>
        <w:t xml:space="preserve">на досудебное рассмотрение жалоб </w:t>
      </w:r>
      <w:r w:rsidR="007E779A" w:rsidRPr="00436DB8">
        <w:rPr>
          <w:rFonts w:ascii="Times New Roman" w:hAnsi="Times New Roman" w:cs="Times New Roman"/>
          <w:sz w:val="28"/>
          <w:szCs w:val="28"/>
        </w:rPr>
        <w:t>и обращений, а также противоречит Регламенту Роспатента</w:t>
      </w:r>
      <w:r w:rsidR="00416CEE" w:rsidRPr="00436DB8">
        <w:rPr>
          <w:rFonts w:ascii="Times New Roman" w:hAnsi="Times New Roman" w:cs="Times New Roman"/>
          <w:sz w:val="28"/>
          <w:szCs w:val="28"/>
        </w:rPr>
        <w:t>.</w:t>
      </w:r>
    </w:p>
    <w:p w:rsidR="004C1842" w:rsidRPr="00856D60" w:rsidRDefault="00735A7C" w:rsidP="004C184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B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указанным, считаем </w:t>
      </w:r>
      <w:r w:rsidR="00856D60" w:rsidRPr="00436DB8">
        <w:rPr>
          <w:rFonts w:ascii="Times New Roman" w:hAnsi="Times New Roman" w:cs="Times New Roman"/>
          <w:sz w:val="28"/>
          <w:szCs w:val="28"/>
        </w:rPr>
        <w:t>неправомерн</w:t>
      </w:r>
      <w:r w:rsidRPr="00436DB8">
        <w:rPr>
          <w:rFonts w:ascii="Times New Roman" w:hAnsi="Times New Roman" w:cs="Times New Roman"/>
          <w:sz w:val="28"/>
          <w:szCs w:val="28"/>
        </w:rPr>
        <w:t>ым</w:t>
      </w:r>
      <w:r w:rsidR="00856D60" w:rsidRPr="00436DB8">
        <w:rPr>
          <w:rFonts w:ascii="Times New Roman" w:hAnsi="Times New Roman" w:cs="Times New Roman"/>
          <w:sz w:val="28"/>
          <w:szCs w:val="28"/>
        </w:rPr>
        <w:t xml:space="preserve"> перенаправлени</w:t>
      </w:r>
      <w:r w:rsidRPr="00436DB8">
        <w:rPr>
          <w:rFonts w:ascii="Times New Roman" w:hAnsi="Times New Roman" w:cs="Times New Roman"/>
          <w:sz w:val="28"/>
          <w:szCs w:val="28"/>
        </w:rPr>
        <w:t>е</w:t>
      </w:r>
      <w:r w:rsidR="00856D60" w:rsidRPr="00436DB8">
        <w:rPr>
          <w:rFonts w:ascii="Times New Roman" w:hAnsi="Times New Roman" w:cs="Times New Roman"/>
          <w:sz w:val="28"/>
          <w:szCs w:val="28"/>
        </w:rPr>
        <w:t xml:space="preserve"> Руководителем Роспатента жалоб сторон на</w:t>
      </w:r>
      <w:r w:rsidR="00856D60" w:rsidRPr="00735A7C">
        <w:rPr>
          <w:rFonts w:ascii="Times New Roman" w:hAnsi="Times New Roman" w:cs="Times New Roman"/>
          <w:sz w:val="28"/>
          <w:szCs w:val="28"/>
        </w:rPr>
        <w:t xml:space="preserve"> действия членов коллегии Палаты по патентным спорам, связанным с рассмотрен</w:t>
      </w:r>
      <w:r w:rsidR="004C1842" w:rsidRPr="00735A7C">
        <w:rPr>
          <w:rFonts w:ascii="Times New Roman" w:hAnsi="Times New Roman" w:cs="Times New Roman"/>
          <w:sz w:val="28"/>
          <w:szCs w:val="28"/>
        </w:rPr>
        <w:t>ием дела, самим членам коллегии.</w:t>
      </w:r>
    </w:p>
    <w:p w:rsidR="00DF2EE2" w:rsidRDefault="005C7242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AA">
        <w:rPr>
          <w:rFonts w:ascii="Times New Roman" w:hAnsi="Times New Roman" w:cs="Times New Roman"/>
          <w:b/>
          <w:sz w:val="28"/>
          <w:szCs w:val="28"/>
        </w:rPr>
        <w:t xml:space="preserve">Представляется необходимым выработать в практике рассмотрения споров </w:t>
      </w:r>
      <w:r w:rsidR="00DE6D7F" w:rsidRPr="003209AA">
        <w:rPr>
          <w:rFonts w:ascii="Times New Roman" w:hAnsi="Times New Roman" w:cs="Times New Roman"/>
          <w:b/>
          <w:sz w:val="28"/>
          <w:szCs w:val="28"/>
        </w:rPr>
        <w:t xml:space="preserve">коллегиями Палаты по патентным спорам </w:t>
      </w:r>
      <w:r w:rsidR="00937D4B" w:rsidRPr="003209AA">
        <w:rPr>
          <w:rFonts w:ascii="Times New Roman" w:hAnsi="Times New Roman" w:cs="Times New Roman"/>
          <w:b/>
          <w:sz w:val="28"/>
          <w:szCs w:val="28"/>
        </w:rPr>
        <w:t xml:space="preserve">перечень случаев, </w:t>
      </w:r>
      <w:r w:rsidR="00AB11C5">
        <w:rPr>
          <w:rFonts w:ascii="Times New Roman" w:hAnsi="Times New Roman" w:cs="Times New Roman"/>
          <w:b/>
          <w:sz w:val="28"/>
          <w:szCs w:val="28"/>
        </w:rPr>
        <w:t>при</w:t>
      </w:r>
      <w:r w:rsidR="00937D4B" w:rsidRPr="003209AA"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  <w:r w:rsidR="00AB11C5">
        <w:rPr>
          <w:rFonts w:ascii="Times New Roman" w:hAnsi="Times New Roman" w:cs="Times New Roman"/>
          <w:b/>
          <w:sz w:val="28"/>
          <w:szCs w:val="28"/>
        </w:rPr>
        <w:t>приостанавливается</w:t>
      </w:r>
      <w:r w:rsidR="00937D4B" w:rsidRPr="003209AA">
        <w:rPr>
          <w:rFonts w:ascii="Times New Roman" w:hAnsi="Times New Roman" w:cs="Times New Roman"/>
          <w:b/>
          <w:sz w:val="28"/>
          <w:szCs w:val="28"/>
        </w:rPr>
        <w:t xml:space="preserve"> рассмотрени</w:t>
      </w:r>
      <w:r w:rsidR="008517C6">
        <w:rPr>
          <w:rFonts w:ascii="Times New Roman" w:hAnsi="Times New Roman" w:cs="Times New Roman"/>
          <w:b/>
          <w:sz w:val="28"/>
          <w:szCs w:val="28"/>
        </w:rPr>
        <w:t>е</w:t>
      </w:r>
      <w:r w:rsidR="00937D4B" w:rsidRPr="003209AA">
        <w:rPr>
          <w:rFonts w:ascii="Times New Roman" w:hAnsi="Times New Roman" w:cs="Times New Roman"/>
          <w:b/>
          <w:sz w:val="28"/>
          <w:szCs w:val="28"/>
        </w:rPr>
        <w:t xml:space="preserve"> заявления/возражения</w:t>
      </w:r>
      <w:r w:rsidR="00937D4B">
        <w:rPr>
          <w:rFonts w:ascii="Times New Roman" w:hAnsi="Times New Roman" w:cs="Times New Roman"/>
          <w:sz w:val="28"/>
          <w:szCs w:val="28"/>
        </w:rPr>
        <w:t>;</w:t>
      </w:r>
      <w:r w:rsidR="00DF2EE2">
        <w:rPr>
          <w:rFonts w:ascii="Times New Roman" w:hAnsi="Times New Roman" w:cs="Times New Roman"/>
          <w:sz w:val="28"/>
          <w:szCs w:val="28"/>
        </w:rPr>
        <w:t xml:space="preserve"> к таким основаниям может быть отнесено, в частности, </w:t>
      </w:r>
      <w:r w:rsidR="00807446">
        <w:rPr>
          <w:rFonts w:ascii="Times New Roman" w:hAnsi="Times New Roman" w:cs="Times New Roman"/>
          <w:sz w:val="28"/>
          <w:szCs w:val="28"/>
        </w:rPr>
        <w:t>рассмотрение судом заявления</w:t>
      </w:r>
      <w:r w:rsidR="00DF2EE2">
        <w:rPr>
          <w:rFonts w:ascii="Times New Roman" w:hAnsi="Times New Roman" w:cs="Times New Roman"/>
          <w:sz w:val="28"/>
          <w:szCs w:val="28"/>
        </w:rPr>
        <w:t xml:space="preserve"> подател</w:t>
      </w:r>
      <w:r w:rsidR="00807446">
        <w:rPr>
          <w:rFonts w:ascii="Times New Roman" w:hAnsi="Times New Roman" w:cs="Times New Roman"/>
          <w:sz w:val="28"/>
          <w:szCs w:val="28"/>
        </w:rPr>
        <w:t>я</w:t>
      </w:r>
      <w:r w:rsidR="00DF2EE2">
        <w:rPr>
          <w:rFonts w:ascii="Times New Roman" w:hAnsi="Times New Roman" w:cs="Times New Roman"/>
          <w:sz w:val="28"/>
          <w:szCs w:val="28"/>
        </w:rPr>
        <w:t xml:space="preserve"> возражения на решение экспертизы по заявке на </w:t>
      </w:r>
      <w:r w:rsidR="00807446">
        <w:rPr>
          <w:rFonts w:ascii="Times New Roman" w:hAnsi="Times New Roman" w:cs="Times New Roman"/>
          <w:sz w:val="28"/>
          <w:szCs w:val="28"/>
        </w:rPr>
        <w:t xml:space="preserve">товарный </w:t>
      </w:r>
      <w:r w:rsidR="00DF2EE2">
        <w:rPr>
          <w:rFonts w:ascii="Times New Roman" w:hAnsi="Times New Roman" w:cs="Times New Roman"/>
          <w:sz w:val="28"/>
          <w:szCs w:val="28"/>
        </w:rPr>
        <w:t xml:space="preserve">знак </w:t>
      </w:r>
      <w:r w:rsidR="00807446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r w:rsidR="00B361BE">
        <w:rPr>
          <w:rFonts w:ascii="Times New Roman" w:hAnsi="Times New Roman" w:cs="Times New Roman"/>
          <w:sz w:val="28"/>
          <w:szCs w:val="28"/>
        </w:rPr>
        <w:t>правовой</w:t>
      </w:r>
      <w:r w:rsidR="00807446">
        <w:rPr>
          <w:rFonts w:ascii="Times New Roman" w:hAnsi="Times New Roman" w:cs="Times New Roman"/>
          <w:sz w:val="28"/>
          <w:szCs w:val="28"/>
        </w:rPr>
        <w:t xml:space="preserve"> охраны противопоставленного товарного знака.</w:t>
      </w:r>
      <w:r w:rsidR="00DF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4B" w:rsidRPr="00DF2EE2" w:rsidRDefault="00DF2EE2" w:rsidP="00DF2EE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EE2">
        <w:rPr>
          <w:rFonts w:ascii="Times New Roman" w:hAnsi="Times New Roman" w:cs="Times New Roman"/>
          <w:sz w:val="28"/>
          <w:szCs w:val="28"/>
        </w:rPr>
        <w:t>Р</w:t>
      </w:r>
      <w:r w:rsidR="00E06B58" w:rsidRPr="00DF2EE2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3209AA" w:rsidRPr="00DF2EE2">
        <w:rPr>
          <w:rFonts w:ascii="Times New Roman" w:hAnsi="Times New Roman" w:cs="Times New Roman"/>
          <w:sz w:val="28"/>
          <w:szCs w:val="28"/>
        </w:rPr>
        <w:t>опрос</w:t>
      </w:r>
      <w:r w:rsidR="00E06B58" w:rsidRPr="00DF2EE2">
        <w:rPr>
          <w:rFonts w:ascii="Times New Roman" w:hAnsi="Times New Roman" w:cs="Times New Roman"/>
          <w:sz w:val="28"/>
          <w:szCs w:val="28"/>
        </w:rPr>
        <w:t>а</w:t>
      </w:r>
      <w:r w:rsidR="003209AA" w:rsidRPr="00DF2EE2">
        <w:rPr>
          <w:rFonts w:ascii="Times New Roman" w:hAnsi="Times New Roman" w:cs="Times New Roman"/>
          <w:sz w:val="28"/>
          <w:szCs w:val="28"/>
        </w:rPr>
        <w:t xml:space="preserve"> патентных поверенных показывает, что в текущей практике случаи приостановления рассмотрения споров являются редкими даже при наличии предусмотренных</w:t>
      </w:r>
      <w:r w:rsidR="00A66E6A" w:rsidRPr="00DF2EE2">
        <w:rPr>
          <w:rFonts w:ascii="Times New Roman" w:hAnsi="Times New Roman" w:cs="Times New Roman"/>
          <w:sz w:val="28"/>
          <w:szCs w:val="28"/>
        </w:rPr>
        <w:t xml:space="preserve"> </w:t>
      </w:r>
      <w:r w:rsidR="003209AA" w:rsidRPr="00DF2EE2">
        <w:rPr>
          <w:rFonts w:ascii="Times New Roman" w:hAnsi="Times New Roman" w:cs="Times New Roman"/>
          <w:sz w:val="28"/>
          <w:szCs w:val="28"/>
        </w:rPr>
        <w:t>Правилами обстоятельств (</w:t>
      </w:r>
      <w:r w:rsidR="0048604A" w:rsidRPr="00DF2EE2">
        <w:rPr>
          <w:rFonts w:ascii="Times New Roman" w:hAnsi="Times New Roman" w:cs="Times New Roman"/>
          <w:sz w:val="28"/>
          <w:szCs w:val="28"/>
        </w:rPr>
        <w:t>за исключением наложения судом обеспечительных мер</w:t>
      </w:r>
      <w:r w:rsidR="003209AA" w:rsidRPr="00DF2EE2">
        <w:rPr>
          <w:rFonts w:ascii="Times New Roman" w:hAnsi="Times New Roman" w:cs="Times New Roman"/>
          <w:sz w:val="28"/>
          <w:szCs w:val="28"/>
        </w:rPr>
        <w:t>);</w:t>
      </w:r>
    </w:p>
    <w:p w:rsidR="0045504D" w:rsidRPr="0045504D" w:rsidRDefault="00C420B0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B0">
        <w:rPr>
          <w:rFonts w:ascii="Times New Roman" w:hAnsi="Times New Roman" w:cs="Times New Roman"/>
          <w:b/>
          <w:sz w:val="28"/>
          <w:szCs w:val="28"/>
        </w:rPr>
        <w:t xml:space="preserve">Представляется </w:t>
      </w:r>
      <w:r w:rsidR="00AC77DB" w:rsidRPr="00C420B0">
        <w:rPr>
          <w:rFonts w:ascii="Times New Roman" w:hAnsi="Times New Roman" w:cs="Times New Roman"/>
          <w:b/>
          <w:sz w:val="28"/>
          <w:szCs w:val="28"/>
        </w:rPr>
        <w:t>неправомерн</w:t>
      </w:r>
      <w:r w:rsidRPr="00C420B0">
        <w:rPr>
          <w:rFonts w:ascii="Times New Roman" w:hAnsi="Times New Roman" w:cs="Times New Roman"/>
          <w:b/>
          <w:sz w:val="28"/>
          <w:szCs w:val="28"/>
        </w:rPr>
        <w:t>ой практика ис</w:t>
      </w:r>
      <w:r w:rsidR="00750DBF" w:rsidRPr="00C420B0">
        <w:rPr>
          <w:rFonts w:ascii="Times New Roman" w:hAnsi="Times New Roman" w:cs="Times New Roman"/>
          <w:b/>
          <w:sz w:val="28"/>
          <w:szCs w:val="28"/>
        </w:rPr>
        <w:t>требова</w:t>
      </w:r>
      <w:r w:rsidR="0061421B" w:rsidRPr="00C420B0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коллегиями Палаты по патентным спорам</w:t>
      </w:r>
      <w:r w:rsidR="00AC77DB" w:rsidRPr="00C420B0">
        <w:rPr>
          <w:rFonts w:ascii="Times New Roman" w:hAnsi="Times New Roman" w:cs="Times New Roman"/>
          <w:b/>
          <w:sz w:val="28"/>
          <w:szCs w:val="28"/>
        </w:rPr>
        <w:t xml:space="preserve"> от подателя возражения </w:t>
      </w:r>
      <w:r w:rsidR="00750DBF" w:rsidRPr="00C420B0">
        <w:rPr>
          <w:rFonts w:ascii="Times New Roman" w:hAnsi="Times New Roman" w:cs="Times New Roman"/>
          <w:b/>
          <w:sz w:val="28"/>
          <w:szCs w:val="28"/>
        </w:rPr>
        <w:t>перевода источника информации, который был ранее по рассматриваемой заявк</w:t>
      </w:r>
      <w:r w:rsidR="00006B00" w:rsidRPr="00C420B0">
        <w:rPr>
          <w:rFonts w:ascii="Times New Roman" w:hAnsi="Times New Roman" w:cs="Times New Roman"/>
          <w:b/>
          <w:sz w:val="28"/>
          <w:szCs w:val="28"/>
        </w:rPr>
        <w:t>е</w:t>
      </w:r>
      <w:r w:rsidR="00750DBF" w:rsidRPr="00C420B0">
        <w:rPr>
          <w:rFonts w:ascii="Times New Roman" w:hAnsi="Times New Roman" w:cs="Times New Roman"/>
          <w:b/>
          <w:sz w:val="28"/>
          <w:szCs w:val="28"/>
        </w:rPr>
        <w:t xml:space="preserve"> приведен самой экспертизой ФИПС</w:t>
      </w:r>
      <w:r w:rsidR="00750DBF" w:rsidRPr="001943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A" w:rsidRDefault="006B2180" w:rsidP="004550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Правилами предусмотрена обязанность подателя возражения представлять перевод материалов, </w:t>
      </w:r>
      <w:r w:rsidR="001C703B">
        <w:rPr>
          <w:rFonts w:ascii="Times New Roman" w:hAnsi="Times New Roman" w:cs="Times New Roman"/>
          <w:sz w:val="28"/>
          <w:szCs w:val="28"/>
        </w:rPr>
        <w:t>приложенных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C703B">
        <w:rPr>
          <w:rFonts w:ascii="Times New Roman" w:hAnsi="Times New Roman" w:cs="Times New Roman"/>
          <w:sz w:val="28"/>
          <w:szCs w:val="28"/>
        </w:rPr>
        <w:t xml:space="preserve">возражению, если они </w:t>
      </w:r>
      <w:r w:rsidR="001D038F">
        <w:rPr>
          <w:rFonts w:ascii="Times New Roman" w:hAnsi="Times New Roman" w:cs="Times New Roman"/>
          <w:sz w:val="28"/>
          <w:szCs w:val="28"/>
        </w:rPr>
        <w:t xml:space="preserve">были </w:t>
      </w:r>
      <w:r w:rsidR="001D038F" w:rsidRPr="00292164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C703B" w:rsidRPr="00292164">
        <w:rPr>
          <w:rFonts w:ascii="Times New Roman" w:hAnsi="Times New Roman" w:cs="Times New Roman"/>
          <w:sz w:val="28"/>
          <w:szCs w:val="28"/>
        </w:rPr>
        <w:t xml:space="preserve">не на русском языке. </w:t>
      </w:r>
    </w:p>
    <w:p w:rsidR="0045504D" w:rsidRPr="00436DB8" w:rsidRDefault="00274A3E" w:rsidP="004550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64">
        <w:rPr>
          <w:rFonts w:ascii="Times New Roman" w:hAnsi="Times New Roman" w:cs="Times New Roman"/>
          <w:sz w:val="28"/>
          <w:szCs w:val="28"/>
        </w:rPr>
        <w:t>При этом, в</w:t>
      </w:r>
      <w:r w:rsidR="006B2180" w:rsidRPr="00292164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29216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B2180" w:rsidRPr="00292164">
        <w:rPr>
          <w:rFonts w:ascii="Times New Roman" w:hAnsi="Times New Roman" w:cs="Times New Roman"/>
          <w:sz w:val="28"/>
          <w:szCs w:val="28"/>
        </w:rPr>
        <w:t>оспарива</w:t>
      </w:r>
      <w:r w:rsidRPr="00292164">
        <w:rPr>
          <w:rFonts w:ascii="Times New Roman" w:hAnsi="Times New Roman" w:cs="Times New Roman"/>
          <w:sz w:val="28"/>
          <w:szCs w:val="28"/>
        </w:rPr>
        <w:t xml:space="preserve">ется </w:t>
      </w:r>
      <w:r w:rsidR="006B2180" w:rsidRPr="00292164">
        <w:rPr>
          <w:rFonts w:ascii="Times New Roman" w:hAnsi="Times New Roman" w:cs="Times New Roman"/>
          <w:sz w:val="28"/>
          <w:szCs w:val="28"/>
        </w:rPr>
        <w:t>решени</w:t>
      </w:r>
      <w:r w:rsidRPr="00292164">
        <w:rPr>
          <w:rFonts w:ascii="Times New Roman" w:hAnsi="Times New Roman" w:cs="Times New Roman"/>
          <w:sz w:val="28"/>
          <w:szCs w:val="28"/>
        </w:rPr>
        <w:t>е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патенту, в котором экспертом был </w:t>
      </w:r>
      <w:r w:rsidR="003774D4">
        <w:rPr>
          <w:rFonts w:ascii="Times New Roman" w:hAnsi="Times New Roman" w:cs="Times New Roman"/>
          <w:sz w:val="28"/>
          <w:szCs w:val="28"/>
        </w:rPr>
        <w:t>противопоставлен</w:t>
      </w:r>
      <w:r>
        <w:rPr>
          <w:rFonts w:ascii="Times New Roman" w:hAnsi="Times New Roman" w:cs="Times New Roman"/>
          <w:sz w:val="28"/>
          <w:szCs w:val="28"/>
        </w:rPr>
        <w:t xml:space="preserve"> источник на иностранном языке</w:t>
      </w:r>
      <w:r w:rsidR="00C05AC2">
        <w:rPr>
          <w:rFonts w:ascii="Times New Roman" w:hAnsi="Times New Roman" w:cs="Times New Roman"/>
          <w:sz w:val="28"/>
          <w:szCs w:val="28"/>
        </w:rPr>
        <w:t xml:space="preserve"> без его </w:t>
      </w:r>
      <w:r w:rsidR="00C05AC2" w:rsidRPr="00436DB8">
        <w:rPr>
          <w:rFonts w:ascii="Times New Roman" w:hAnsi="Times New Roman" w:cs="Times New Roman"/>
          <w:sz w:val="28"/>
          <w:szCs w:val="28"/>
        </w:rPr>
        <w:t>перевода</w:t>
      </w:r>
      <w:r w:rsidRPr="00436DB8">
        <w:rPr>
          <w:rFonts w:ascii="Times New Roman" w:hAnsi="Times New Roman" w:cs="Times New Roman"/>
          <w:sz w:val="28"/>
          <w:szCs w:val="28"/>
        </w:rPr>
        <w:t xml:space="preserve">, </w:t>
      </w:r>
      <w:r w:rsidR="007C698F" w:rsidRPr="00436DB8">
        <w:rPr>
          <w:rFonts w:ascii="Times New Roman" w:hAnsi="Times New Roman" w:cs="Times New Roman"/>
          <w:sz w:val="28"/>
          <w:szCs w:val="28"/>
        </w:rPr>
        <w:t>возражение не принимается к рассмотрению, пока податель возражения не представит перевод указанного источника на русский язык.</w:t>
      </w:r>
    </w:p>
    <w:p w:rsidR="003D0CF7" w:rsidRPr="00436DB8" w:rsidRDefault="003D0CF7" w:rsidP="004550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B8">
        <w:rPr>
          <w:rFonts w:ascii="Times New Roman" w:hAnsi="Times New Roman" w:cs="Times New Roman"/>
          <w:sz w:val="28"/>
          <w:szCs w:val="28"/>
        </w:rPr>
        <w:t xml:space="preserve">Считаем, что подобная практика является существенным нарушением прав заявителя/подателя возражения, поскольку </w:t>
      </w:r>
      <w:r w:rsidR="004F1DD7" w:rsidRPr="00436DB8">
        <w:rPr>
          <w:rFonts w:ascii="Times New Roman" w:hAnsi="Times New Roman" w:cs="Times New Roman"/>
          <w:sz w:val="28"/>
          <w:szCs w:val="28"/>
        </w:rPr>
        <w:t>непредставление экспертизой</w:t>
      </w:r>
      <w:r w:rsidR="00BA5838" w:rsidRPr="00436DB8">
        <w:rPr>
          <w:rFonts w:ascii="Times New Roman" w:hAnsi="Times New Roman" w:cs="Times New Roman"/>
          <w:sz w:val="28"/>
          <w:szCs w:val="28"/>
        </w:rPr>
        <w:t xml:space="preserve"> перевода релевантных частей </w:t>
      </w:r>
      <w:r w:rsidR="00C05AC2" w:rsidRPr="00436DB8">
        <w:rPr>
          <w:rFonts w:ascii="Times New Roman" w:hAnsi="Times New Roman" w:cs="Times New Roman"/>
          <w:sz w:val="28"/>
          <w:szCs w:val="28"/>
        </w:rPr>
        <w:t>противопоставленных источников</w:t>
      </w:r>
      <w:r w:rsidR="00991867" w:rsidRPr="00436DB8">
        <w:rPr>
          <w:rFonts w:ascii="Times New Roman" w:hAnsi="Times New Roman" w:cs="Times New Roman"/>
          <w:sz w:val="28"/>
          <w:szCs w:val="28"/>
        </w:rPr>
        <w:t xml:space="preserve"> ведет к невозможности установить, какими именно источником и каким переводом руководствовалась экспертиза при вынесении оспариваемого решения.</w:t>
      </w:r>
    </w:p>
    <w:p w:rsidR="00AC77DB" w:rsidRPr="00436DB8" w:rsidRDefault="0045504D" w:rsidP="0045504D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DB8">
        <w:rPr>
          <w:rFonts w:ascii="Times New Roman" w:hAnsi="Times New Roman" w:cs="Times New Roman"/>
          <w:sz w:val="28"/>
          <w:szCs w:val="28"/>
        </w:rPr>
        <w:t>А</w:t>
      </w:r>
      <w:r w:rsidR="00C420B0" w:rsidRPr="00436DB8">
        <w:rPr>
          <w:rFonts w:ascii="Times New Roman" w:hAnsi="Times New Roman" w:cs="Times New Roman"/>
          <w:sz w:val="28"/>
          <w:szCs w:val="28"/>
        </w:rPr>
        <w:t xml:space="preserve">налогичная позиция изложена, в частности, в </w:t>
      </w:r>
      <w:r w:rsidR="003E7504" w:rsidRPr="00436DB8">
        <w:rPr>
          <w:rFonts w:ascii="Times New Roman" w:hAnsi="Times New Roman" w:cs="Times New Roman"/>
          <w:sz w:val="28"/>
          <w:szCs w:val="28"/>
        </w:rPr>
        <w:t>п. 4 Информационной справк</w:t>
      </w:r>
      <w:r w:rsidR="00223E77" w:rsidRPr="00436DB8">
        <w:rPr>
          <w:rFonts w:ascii="Times New Roman" w:hAnsi="Times New Roman" w:cs="Times New Roman"/>
          <w:sz w:val="28"/>
          <w:szCs w:val="28"/>
        </w:rPr>
        <w:t>и СИП от 05.04.2017 г. № 23/10;</w:t>
      </w:r>
    </w:p>
    <w:p w:rsidR="002C0719" w:rsidRPr="00436DB8" w:rsidRDefault="00C55D99" w:rsidP="001943F0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B8">
        <w:rPr>
          <w:rFonts w:ascii="Times New Roman" w:hAnsi="Times New Roman" w:cs="Times New Roman"/>
          <w:b/>
          <w:sz w:val="28"/>
          <w:szCs w:val="28"/>
        </w:rPr>
        <w:t xml:space="preserve">Представляется неправомерной практика </w:t>
      </w:r>
      <w:r w:rsidR="00ED519F" w:rsidRPr="00436DB8">
        <w:rPr>
          <w:rFonts w:ascii="Times New Roman" w:hAnsi="Times New Roman" w:cs="Times New Roman"/>
          <w:b/>
          <w:sz w:val="28"/>
          <w:szCs w:val="28"/>
        </w:rPr>
        <w:t xml:space="preserve">признания недействительным патента на </w:t>
      </w:r>
      <w:r w:rsidR="006B2180" w:rsidRPr="00436DB8">
        <w:rPr>
          <w:rFonts w:ascii="Times New Roman" w:hAnsi="Times New Roman" w:cs="Times New Roman"/>
          <w:b/>
          <w:sz w:val="28"/>
          <w:szCs w:val="28"/>
        </w:rPr>
        <w:t xml:space="preserve">группу </w:t>
      </w:r>
      <w:r w:rsidR="00ED519F" w:rsidRPr="00436DB8">
        <w:rPr>
          <w:rFonts w:ascii="Times New Roman" w:hAnsi="Times New Roman" w:cs="Times New Roman"/>
          <w:b/>
          <w:sz w:val="28"/>
          <w:szCs w:val="28"/>
        </w:rPr>
        <w:t>изобретени</w:t>
      </w:r>
      <w:r w:rsidR="006B2180" w:rsidRPr="00436DB8">
        <w:rPr>
          <w:rFonts w:ascii="Times New Roman" w:hAnsi="Times New Roman" w:cs="Times New Roman"/>
          <w:b/>
          <w:sz w:val="28"/>
          <w:szCs w:val="28"/>
        </w:rPr>
        <w:t>й</w:t>
      </w:r>
      <w:r w:rsidR="00ED519F" w:rsidRPr="00436DB8">
        <w:rPr>
          <w:rFonts w:ascii="Times New Roman" w:hAnsi="Times New Roman" w:cs="Times New Roman"/>
          <w:b/>
          <w:sz w:val="28"/>
          <w:szCs w:val="28"/>
        </w:rPr>
        <w:t xml:space="preserve"> полностью в случае, если </w:t>
      </w:r>
      <w:r w:rsidR="00AF4ECB" w:rsidRPr="00436DB8">
        <w:rPr>
          <w:rFonts w:ascii="Times New Roman" w:hAnsi="Times New Roman" w:cs="Times New Roman"/>
          <w:b/>
          <w:sz w:val="28"/>
          <w:szCs w:val="28"/>
        </w:rPr>
        <w:t xml:space="preserve">подателем возражения </w:t>
      </w:r>
      <w:r w:rsidR="00ED519F" w:rsidRPr="00436DB8">
        <w:rPr>
          <w:rFonts w:ascii="Times New Roman" w:hAnsi="Times New Roman" w:cs="Times New Roman"/>
          <w:b/>
          <w:sz w:val="28"/>
          <w:szCs w:val="28"/>
        </w:rPr>
        <w:t>оспаривается только часть независимых пунктов изобретения</w:t>
      </w:r>
      <w:r w:rsidR="00ED519F" w:rsidRPr="00436DB8">
        <w:rPr>
          <w:rFonts w:ascii="Times New Roman" w:hAnsi="Times New Roman" w:cs="Times New Roman"/>
          <w:sz w:val="28"/>
          <w:szCs w:val="28"/>
        </w:rPr>
        <w:t>;</w:t>
      </w:r>
      <w:r w:rsidR="00A35CAD" w:rsidRPr="0043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65" w:rsidRDefault="005C6B65" w:rsidP="002C071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DB8">
        <w:rPr>
          <w:rFonts w:ascii="Times New Roman" w:hAnsi="Times New Roman" w:cs="Times New Roman"/>
          <w:sz w:val="28"/>
          <w:szCs w:val="28"/>
        </w:rPr>
        <w:t>В том случае, если патентообладатель отказывается по предложению коллегии Палаты по патентным спорам</w:t>
      </w:r>
      <w:r>
        <w:rPr>
          <w:rFonts w:ascii="Times New Roman" w:hAnsi="Times New Roman" w:cs="Times New Roman"/>
          <w:sz w:val="28"/>
          <w:szCs w:val="28"/>
        </w:rPr>
        <w:t xml:space="preserve"> скорректировать оспариваемые независимые пункты формулы изобретения, выносится решение об аннулировании патента на группу изобретений в полном объеме, т.е. даже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тех изобретений, патентоспособность которых не оспаривается подателем возражения.</w:t>
      </w:r>
      <w:r w:rsidR="00B16026">
        <w:rPr>
          <w:rFonts w:ascii="Times New Roman" w:hAnsi="Times New Roman" w:cs="Times New Roman"/>
          <w:sz w:val="28"/>
          <w:szCs w:val="28"/>
        </w:rPr>
        <w:t xml:space="preserve"> Указанный подход считаем неправомерным, поскольку в данном случае Роспатент фактически выходит за рамки возражения, удовлетворяет его в большем объеме, чем запрашивает </w:t>
      </w:r>
      <w:r w:rsidR="005E1A6C">
        <w:rPr>
          <w:rFonts w:ascii="Times New Roman" w:hAnsi="Times New Roman" w:cs="Times New Roman"/>
          <w:sz w:val="28"/>
          <w:szCs w:val="28"/>
        </w:rPr>
        <w:t>сам податель</w:t>
      </w:r>
      <w:r w:rsidR="00B16026">
        <w:rPr>
          <w:rFonts w:ascii="Times New Roman" w:hAnsi="Times New Roman" w:cs="Times New Roman"/>
          <w:sz w:val="28"/>
          <w:szCs w:val="28"/>
        </w:rPr>
        <w:t xml:space="preserve"> </w:t>
      </w:r>
      <w:r w:rsidR="005E1A6C">
        <w:rPr>
          <w:rFonts w:ascii="Times New Roman" w:hAnsi="Times New Roman" w:cs="Times New Roman"/>
          <w:sz w:val="28"/>
          <w:szCs w:val="28"/>
        </w:rPr>
        <w:t>возражения</w:t>
      </w:r>
      <w:r w:rsidR="00B16026">
        <w:rPr>
          <w:rFonts w:ascii="Times New Roman" w:hAnsi="Times New Roman" w:cs="Times New Roman"/>
          <w:sz w:val="28"/>
          <w:szCs w:val="28"/>
        </w:rPr>
        <w:t>.</w:t>
      </w:r>
    </w:p>
    <w:p w:rsidR="00AF4ECB" w:rsidRPr="002C0719" w:rsidRDefault="002C0719" w:rsidP="002C071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19">
        <w:rPr>
          <w:rFonts w:ascii="Times New Roman" w:hAnsi="Times New Roman" w:cs="Times New Roman"/>
          <w:sz w:val="28"/>
          <w:szCs w:val="28"/>
        </w:rPr>
        <w:t xml:space="preserve">Аналогичная </w:t>
      </w:r>
      <w:r w:rsidR="00392E87" w:rsidRPr="002C0719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1050C8" w:rsidRPr="002C0719">
        <w:rPr>
          <w:rFonts w:ascii="Times New Roman" w:hAnsi="Times New Roman" w:cs="Times New Roman"/>
          <w:sz w:val="28"/>
          <w:szCs w:val="28"/>
        </w:rPr>
        <w:t xml:space="preserve">изложена, в частности, в </w:t>
      </w:r>
      <w:r w:rsidR="00A17799" w:rsidRPr="002C0719">
        <w:rPr>
          <w:rFonts w:ascii="Times New Roman" w:hAnsi="Times New Roman" w:cs="Times New Roman"/>
          <w:sz w:val="28"/>
          <w:szCs w:val="28"/>
        </w:rPr>
        <w:t xml:space="preserve">решении Суда по интеллектуальным правам </w:t>
      </w:r>
      <w:r>
        <w:rPr>
          <w:rFonts w:ascii="Times New Roman" w:hAnsi="Times New Roman" w:cs="Times New Roman"/>
          <w:sz w:val="28"/>
          <w:szCs w:val="28"/>
        </w:rPr>
        <w:t xml:space="preserve">от 09.09.2021 г. </w:t>
      </w:r>
      <w:r w:rsidR="00A17799" w:rsidRPr="002C0719">
        <w:rPr>
          <w:rFonts w:ascii="Times New Roman" w:hAnsi="Times New Roman" w:cs="Times New Roman"/>
          <w:sz w:val="28"/>
          <w:szCs w:val="28"/>
        </w:rPr>
        <w:t>по делу № СИП-92/2021.</w:t>
      </w:r>
    </w:p>
    <w:p w:rsidR="00FC4A2E" w:rsidRDefault="00FC4A2E" w:rsidP="00FC4A2E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2A">
        <w:rPr>
          <w:rFonts w:ascii="Times New Roman" w:hAnsi="Times New Roman" w:cs="Times New Roman"/>
          <w:sz w:val="28"/>
          <w:szCs w:val="28"/>
        </w:rPr>
        <w:t xml:space="preserve">В процессе обсуждения участниками заседания Рабочей группы также поднимался вопрос оправданности </w:t>
      </w:r>
      <w:r w:rsidRPr="004F022A">
        <w:rPr>
          <w:rFonts w:ascii="Times New Roman" w:hAnsi="Times New Roman" w:cs="Times New Roman"/>
          <w:b/>
          <w:sz w:val="28"/>
          <w:szCs w:val="28"/>
        </w:rPr>
        <w:t>практики принятия возражения/заявления к рассмотрению без оплаты заявителем пошлины (допускается п. 17 Правил</w:t>
      </w:r>
      <w:r w:rsidRPr="00FC4A2E">
        <w:rPr>
          <w:rFonts w:ascii="Times New Roman" w:hAnsi="Times New Roman" w:cs="Times New Roman"/>
          <w:b/>
          <w:sz w:val="28"/>
          <w:szCs w:val="28"/>
        </w:rPr>
        <w:t xml:space="preserve"> ППС) с учетом последующего отложения заседания коллегии ППС и затягивания</w:t>
      </w:r>
      <w:r w:rsidR="00483344">
        <w:rPr>
          <w:rFonts w:ascii="Times New Roman" w:hAnsi="Times New Roman" w:cs="Times New Roman"/>
          <w:b/>
          <w:sz w:val="28"/>
          <w:szCs w:val="28"/>
        </w:rPr>
        <w:t>.</w:t>
      </w:r>
    </w:p>
    <w:p w:rsidR="00483344" w:rsidRPr="00483344" w:rsidRDefault="00483344" w:rsidP="004F022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344">
        <w:rPr>
          <w:rFonts w:ascii="Times New Roman" w:hAnsi="Times New Roman" w:cs="Times New Roman"/>
          <w:sz w:val="28"/>
          <w:szCs w:val="28"/>
        </w:rPr>
        <w:t>Представляется в этой связи целесообразным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положения</w:t>
      </w:r>
      <w:r w:rsidRPr="0048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частности, пункты 12 и</w:t>
      </w:r>
      <w:r w:rsidRPr="00483344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3344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>
        <w:rPr>
          <w:rFonts w:ascii="Times New Roman" w:hAnsi="Times New Roman" w:cs="Times New Roman"/>
          <w:sz w:val="28"/>
          <w:szCs w:val="28"/>
        </w:rPr>
        <w:t>Правил, которые бы исключали принятие возражение к рассмотрению без оплаты пошлины и, соответственно, дальнейшее затягивание рассмотрения административного дела по причине неоплаты пошлины.</w:t>
      </w:r>
    </w:p>
    <w:p w:rsidR="00FC4A2E" w:rsidRPr="004F022A" w:rsidRDefault="004024A3" w:rsidP="004F022A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03A2E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03A2E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интересовала </w:t>
      </w:r>
      <w:r w:rsidR="00FC4A2E" w:rsidRPr="004F022A">
        <w:rPr>
          <w:rFonts w:ascii="Times New Roman" w:hAnsi="Times New Roman" w:cs="Times New Roman"/>
          <w:b/>
          <w:sz w:val="28"/>
          <w:szCs w:val="28"/>
        </w:rPr>
        <w:t>практика назначения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рассмотрения дел коллегиями </w:t>
      </w:r>
      <w:r w:rsidR="00FC4A2E" w:rsidRPr="004F022A">
        <w:rPr>
          <w:rFonts w:ascii="Times New Roman" w:hAnsi="Times New Roman" w:cs="Times New Roman"/>
          <w:b/>
          <w:sz w:val="28"/>
          <w:szCs w:val="28"/>
        </w:rPr>
        <w:t xml:space="preserve">ППС </w:t>
      </w:r>
    </w:p>
    <w:p w:rsidR="00FC4A2E" w:rsidRPr="00FC4A2E" w:rsidRDefault="00FC4A2E" w:rsidP="004F022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2E">
        <w:rPr>
          <w:rFonts w:ascii="Times New Roman" w:hAnsi="Times New Roman" w:cs="Times New Roman"/>
          <w:sz w:val="28"/>
          <w:szCs w:val="28"/>
        </w:rPr>
        <w:t>Согласно п. 43 Правил ППС: «При рассмотрении спора коллегия вправе запрашивать заключения независимых экспертов в области, соответствующей предмету спора».</w:t>
      </w:r>
    </w:p>
    <w:p w:rsidR="00FC4A2E" w:rsidRPr="00FC4A2E" w:rsidRDefault="00FC4A2E" w:rsidP="004F022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2E">
        <w:rPr>
          <w:rFonts w:ascii="Times New Roman" w:hAnsi="Times New Roman" w:cs="Times New Roman"/>
          <w:sz w:val="28"/>
          <w:szCs w:val="28"/>
        </w:rPr>
        <w:t>Насколько часто привлекаются независимые эксперты в процессе рассмотрения возражений/заявлений?</w:t>
      </w:r>
    </w:p>
    <w:p w:rsidR="005E1A6C" w:rsidRPr="00CD6123" w:rsidRDefault="002A7260" w:rsidP="00793EA9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23">
        <w:rPr>
          <w:rFonts w:ascii="Times New Roman" w:hAnsi="Times New Roman" w:cs="Times New Roman"/>
          <w:sz w:val="28"/>
          <w:szCs w:val="28"/>
        </w:rPr>
        <w:t>В ходе обсуждения некоторые участники заседания Рабочей группы указали на то, что</w:t>
      </w:r>
      <w:r w:rsidR="00CD6123" w:rsidRPr="00CD6123">
        <w:rPr>
          <w:rFonts w:ascii="Times New Roman" w:hAnsi="Times New Roman" w:cs="Times New Roman"/>
          <w:b/>
          <w:sz w:val="28"/>
          <w:szCs w:val="28"/>
        </w:rPr>
        <w:t xml:space="preserve"> к участию в заседании коллегий Палаты по патентным спорам не допускаются представители иностранных лиц – </w:t>
      </w:r>
      <w:r w:rsidR="00744C6E">
        <w:rPr>
          <w:rFonts w:ascii="Times New Roman" w:hAnsi="Times New Roman" w:cs="Times New Roman"/>
          <w:b/>
          <w:sz w:val="28"/>
          <w:szCs w:val="28"/>
        </w:rPr>
        <w:t>резидентов Е</w:t>
      </w:r>
      <w:r w:rsidR="001C08C5">
        <w:rPr>
          <w:rFonts w:ascii="Times New Roman" w:hAnsi="Times New Roman" w:cs="Times New Roman"/>
          <w:b/>
          <w:sz w:val="28"/>
          <w:szCs w:val="28"/>
        </w:rPr>
        <w:t xml:space="preserve">вропейского </w:t>
      </w:r>
      <w:r w:rsidR="00744C6E">
        <w:rPr>
          <w:rFonts w:ascii="Times New Roman" w:hAnsi="Times New Roman" w:cs="Times New Roman"/>
          <w:b/>
          <w:sz w:val="28"/>
          <w:szCs w:val="28"/>
        </w:rPr>
        <w:t>С</w:t>
      </w:r>
      <w:r w:rsidR="001C08C5">
        <w:rPr>
          <w:rFonts w:ascii="Times New Roman" w:hAnsi="Times New Roman" w:cs="Times New Roman"/>
          <w:b/>
          <w:sz w:val="28"/>
          <w:szCs w:val="28"/>
        </w:rPr>
        <w:t>оюза</w:t>
      </w:r>
      <w:r w:rsidR="00CD6123" w:rsidRPr="00CD6123">
        <w:rPr>
          <w:rFonts w:ascii="Times New Roman" w:hAnsi="Times New Roman" w:cs="Times New Roman"/>
          <w:b/>
          <w:sz w:val="28"/>
          <w:szCs w:val="28"/>
        </w:rPr>
        <w:t xml:space="preserve">, не являющиеся патентными поверенными. </w:t>
      </w:r>
    </w:p>
    <w:p w:rsidR="00744C6E" w:rsidRPr="00866D35" w:rsidRDefault="00CD6123" w:rsidP="00F10E8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указанным, просим разъяснить, в каких случаях к заседанию коллегии Палаты по </w:t>
      </w:r>
      <w:r w:rsidR="004372BC">
        <w:rPr>
          <w:rFonts w:ascii="Times New Roman" w:hAnsi="Times New Roman" w:cs="Times New Roman"/>
          <w:sz w:val="28"/>
          <w:szCs w:val="28"/>
        </w:rPr>
        <w:t>патентам</w:t>
      </w:r>
      <w:r>
        <w:rPr>
          <w:rFonts w:ascii="Times New Roman" w:hAnsi="Times New Roman" w:cs="Times New Roman"/>
          <w:sz w:val="28"/>
          <w:szCs w:val="28"/>
        </w:rPr>
        <w:t xml:space="preserve"> спорам не допускаются представители </w:t>
      </w:r>
      <w:r w:rsidR="006D23D2" w:rsidRPr="006D23D2">
        <w:rPr>
          <w:rFonts w:ascii="Times New Roman" w:hAnsi="Times New Roman" w:cs="Times New Roman"/>
          <w:sz w:val="28"/>
          <w:szCs w:val="28"/>
        </w:rPr>
        <w:t>лиц – резидентов ЕС</w:t>
      </w:r>
      <w:r>
        <w:rPr>
          <w:rFonts w:ascii="Times New Roman" w:hAnsi="Times New Roman" w:cs="Times New Roman"/>
          <w:sz w:val="28"/>
          <w:szCs w:val="28"/>
        </w:rPr>
        <w:t xml:space="preserve">, не являющиеся патентными поверенными, в </w:t>
      </w:r>
      <w:r w:rsidR="00744C6E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6E" w:rsidRPr="00744C6E">
        <w:rPr>
          <w:rFonts w:ascii="Times New Roman" w:hAnsi="Times New Roman" w:cs="Times New Roman"/>
          <w:sz w:val="28"/>
          <w:szCs w:val="28"/>
        </w:rPr>
        <w:t>пункт</w:t>
      </w:r>
      <w:r w:rsidR="00744C6E">
        <w:rPr>
          <w:rFonts w:ascii="Times New Roman" w:hAnsi="Times New Roman" w:cs="Times New Roman"/>
          <w:sz w:val="28"/>
          <w:szCs w:val="28"/>
        </w:rPr>
        <w:t>а</w:t>
      </w:r>
      <w:r w:rsidR="00744C6E" w:rsidRPr="00744C6E">
        <w:rPr>
          <w:rFonts w:ascii="Times New Roman" w:hAnsi="Times New Roman" w:cs="Times New Roman"/>
          <w:sz w:val="28"/>
          <w:szCs w:val="28"/>
        </w:rPr>
        <w:t xml:space="preserve"> 1 статьи 98 Соглашения Россия – ЕС от 24.06.1994 г., о котором говорилось в Решении ВАС РФ от 01.10.2012</w:t>
      </w:r>
      <w:r w:rsidR="00744C6E">
        <w:rPr>
          <w:rFonts w:ascii="Times New Roman" w:hAnsi="Times New Roman" w:cs="Times New Roman"/>
          <w:sz w:val="28"/>
          <w:szCs w:val="28"/>
        </w:rPr>
        <w:t xml:space="preserve"> г.</w:t>
      </w:r>
      <w:r w:rsidR="00744C6E" w:rsidRPr="00744C6E">
        <w:rPr>
          <w:rFonts w:ascii="Times New Roman" w:hAnsi="Times New Roman" w:cs="Times New Roman"/>
          <w:sz w:val="28"/>
          <w:szCs w:val="28"/>
        </w:rPr>
        <w:t xml:space="preserve"> </w:t>
      </w:r>
      <w:r w:rsidR="00744C6E">
        <w:rPr>
          <w:rFonts w:ascii="Times New Roman" w:hAnsi="Times New Roman" w:cs="Times New Roman"/>
          <w:sz w:val="28"/>
          <w:szCs w:val="28"/>
        </w:rPr>
        <w:t>№</w:t>
      </w:r>
      <w:r w:rsidR="00744C6E" w:rsidRPr="00744C6E">
        <w:rPr>
          <w:rFonts w:ascii="Times New Roman" w:hAnsi="Times New Roman" w:cs="Times New Roman"/>
          <w:sz w:val="28"/>
          <w:szCs w:val="28"/>
        </w:rPr>
        <w:t xml:space="preserve"> ВАС-6474/12, в отношении лиц из ЕС? Или представлением интересов любых иностранных лиц в Палате по </w:t>
      </w:r>
      <w:r w:rsidR="00744C6E" w:rsidRPr="00866D35">
        <w:rPr>
          <w:rFonts w:ascii="Times New Roman" w:hAnsi="Times New Roman" w:cs="Times New Roman"/>
          <w:sz w:val="28"/>
          <w:szCs w:val="28"/>
        </w:rPr>
        <w:t>патентным спорам должно осуществляться патентными поверенными?</w:t>
      </w:r>
    </w:p>
    <w:p w:rsidR="00793EA9" w:rsidRPr="00866D35" w:rsidRDefault="00866D35" w:rsidP="00F10E84">
      <w:pPr>
        <w:pStyle w:val="a3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D35">
        <w:rPr>
          <w:rFonts w:ascii="Times New Roman" w:hAnsi="Times New Roman" w:cs="Times New Roman"/>
          <w:b/>
          <w:sz w:val="28"/>
          <w:szCs w:val="28"/>
        </w:rPr>
        <w:t>В ходе обсуждения также встал вопрос о том,</w:t>
      </w:r>
      <w:r w:rsidR="006345F1" w:rsidRPr="00866D3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93EA9" w:rsidRPr="00866D35">
        <w:rPr>
          <w:rFonts w:ascii="Times New Roman" w:hAnsi="Times New Roman" w:cs="Times New Roman"/>
          <w:b/>
          <w:sz w:val="28"/>
          <w:szCs w:val="28"/>
        </w:rPr>
        <w:t xml:space="preserve">акие последствия </w:t>
      </w:r>
      <w:r w:rsidRPr="00866D35">
        <w:rPr>
          <w:rFonts w:ascii="Times New Roman" w:hAnsi="Times New Roman" w:cs="Times New Roman"/>
          <w:b/>
          <w:sz w:val="28"/>
          <w:szCs w:val="28"/>
        </w:rPr>
        <w:t xml:space="preserve">подлежат </w:t>
      </w:r>
      <w:r w:rsidR="00793EA9" w:rsidRPr="00866D35">
        <w:rPr>
          <w:rFonts w:ascii="Times New Roman" w:hAnsi="Times New Roman" w:cs="Times New Roman"/>
          <w:b/>
          <w:sz w:val="28"/>
          <w:szCs w:val="28"/>
        </w:rPr>
        <w:t>примен</w:t>
      </w:r>
      <w:r w:rsidRPr="00866D35">
        <w:rPr>
          <w:rFonts w:ascii="Times New Roman" w:hAnsi="Times New Roman" w:cs="Times New Roman"/>
          <w:b/>
          <w:sz w:val="28"/>
          <w:szCs w:val="28"/>
        </w:rPr>
        <w:t xml:space="preserve">ению </w:t>
      </w:r>
      <w:r w:rsidR="00793EA9" w:rsidRPr="00866D35">
        <w:rPr>
          <w:rFonts w:ascii="Times New Roman" w:hAnsi="Times New Roman" w:cs="Times New Roman"/>
          <w:b/>
          <w:sz w:val="28"/>
          <w:szCs w:val="28"/>
        </w:rPr>
        <w:t>к сторонам спора, не представляющим заблаговременно другим сторонам и коллегии отзыв, иные документы, а также иными способами злоупотребляющими своими правами</w:t>
      </w:r>
      <w:r w:rsidRPr="00866D35">
        <w:rPr>
          <w:rFonts w:ascii="Times New Roman" w:hAnsi="Times New Roman" w:cs="Times New Roman"/>
          <w:b/>
          <w:sz w:val="28"/>
          <w:szCs w:val="28"/>
        </w:rPr>
        <w:t>.</w:t>
      </w:r>
      <w:r w:rsidR="00793EA9" w:rsidRPr="00866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D35" w:rsidRDefault="00866D35" w:rsidP="00F10E8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согласно п. 18 Правил, отзыв на возражение должен быть направлен в Роспатент, а также лиц</w:t>
      </w:r>
      <w:r w:rsidR="00EC5222">
        <w:rPr>
          <w:rFonts w:ascii="Times New Roman" w:hAnsi="Times New Roman" w:cs="Times New Roman"/>
          <w:sz w:val="28"/>
          <w:szCs w:val="28"/>
        </w:rPr>
        <w:t>у, подавшему возражение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222">
        <w:rPr>
          <w:rFonts w:ascii="Times New Roman" w:hAnsi="Times New Roman" w:cs="Times New Roman"/>
          <w:sz w:val="28"/>
          <w:szCs w:val="28"/>
        </w:rPr>
        <w:t>за 10 рабочих д</w:t>
      </w:r>
      <w:r w:rsidR="00436DB8">
        <w:rPr>
          <w:rFonts w:ascii="Times New Roman" w:hAnsi="Times New Roman" w:cs="Times New Roman"/>
          <w:sz w:val="28"/>
          <w:szCs w:val="28"/>
        </w:rPr>
        <w:t>ней до даты заседания коллегии, при представлении отзыва непосредственно в заседание коллегии, дата заседания может быть перенесена на более поздний срок.</w:t>
      </w:r>
    </w:p>
    <w:p w:rsidR="00436DB8" w:rsidRPr="00436DB8" w:rsidRDefault="00436DB8" w:rsidP="00F10E8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приводит к злоупотреблению сторонами административного спора своими правами на представление отзывов и дополнительных материалов с целью срыва заседаний и затягивания рассмотрения дела.</w:t>
      </w:r>
    </w:p>
    <w:p w:rsidR="00F10E84" w:rsidRPr="00483344" w:rsidRDefault="00F10E84" w:rsidP="00F10E8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344">
        <w:rPr>
          <w:rFonts w:ascii="Times New Roman" w:hAnsi="Times New Roman" w:cs="Times New Roman"/>
          <w:sz w:val="28"/>
          <w:szCs w:val="28"/>
        </w:rPr>
        <w:t>Представляется в этой связи целесообразным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3344">
        <w:rPr>
          <w:rFonts w:ascii="Times New Roman" w:hAnsi="Times New Roman" w:cs="Times New Roman"/>
          <w:sz w:val="28"/>
          <w:szCs w:val="28"/>
        </w:rPr>
        <w:t>действующи</w:t>
      </w:r>
      <w:r w:rsidR="00866D35">
        <w:rPr>
          <w:rFonts w:ascii="Times New Roman" w:hAnsi="Times New Roman" w:cs="Times New Roman"/>
          <w:sz w:val="28"/>
          <w:szCs w:val="28"/>
        </w:rPr>
        <w:t>е</w:t>
      </w:r>
      <w:r w:rsidRPr="0048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866D35">
        <w:rPr>
          <w:rFonts w:ascii="Times New Roman" w:hAnsi="Times New Roman" w:cs="Times New Roman"/>
          <w:sz w:val="28"/>
          <w:szCs w:val="28"/>
        </w:rPr>
        <w:t>а, предусматривающие отказ в приобщении отзыва, иных материалов, в случае их незаблаговременного представления стороной спора, либо представления их непосредственно в заседании коллегии Палаты по патентным спорам.</w:t>
      </w:r>
    </w:p>
    <w:p w:rsidR="00CD6123" w:rsidRPr="00866D35" w:rsidRDefault="00CD6123" w:rsidP="00EF44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6123" w:rsidRPr="00866D35" w:rsidSect="009808A3">
      <w:footerReference w:type="default" r:id="rId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F7" w:rsidRDefault="00F776F7" w:rsidP="00F27359">
      <w:r>
        <w:separator/>
      </w:r>
    </w:p>
  </w:endnote>
  <w:endnote w:type="continuationSeparator" w:id="0">
    <w:p w:rsidR="00F776F7" w:rsidRDefault="00F776F7" w:rsidP="00F2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28272"/>
      <w:docPartObj>
        <w:docPartGallery w:val="Page Numbers (Bottom of Page)"/>
        <w:docPartUnique/>
      </w:docPartObj>
    </w:sdtPr>
    <w:sdtEndPr/>
    <w:sdtContent>
      <w:p w:rsidR="009808A3" w:rsidRDefault="009808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8DB">
          <w:rPr>
            <w:noProof/>
          </w:rPr>
          <w:t>6</w:t>
        </w:r>
        <w:r>
          <w:fldChar w:fldCharType="end"/>
        </w:r>
      </w:p>
    </w:sdtContent>
  </w:sdt>
  <w:p w:rsidR="009808A3" w:rsidRDefault="009808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F7" w:rsidRDefault="00F776F7" w:rsidP="00F27359">
      <w:r>
        <w:separator/>
      </w:r>
    </w:p>
  </w:footnote>
  <w:footnote w:type="continuationSeparator" w:id="0">
    <w:p w:rsidR="00F776F7" w:rsidRDefault="00F776F7" w:rsidP="00F27359">
      <w:r>
        <w:continuationSeparator/>
      </w:r>
    </w:p>
  </w:footnote>
  <w:footnote w:id="1">
    <w:p w:rsidR="00F27359" w:rsidRDefault="00F27359" w:rsidP="00F2735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27359">
        <w:t>Правила рассмотрения и разрешения федеральным органом исполнительной власти по интеллектуальной собственности споров в административном порядке</w:t>
      </w:r>
      <w:r>
        <w:t xml:space="preserve">, утв. приказом </w:t>
      </w:r>
      <w:proofErr w:type="spellStart"/>
      <w:r>
        <w:t>Минобрнауки</w:t>
      </w:r>
      <w:proofErr w:type="spellEnd"/>
      <w:r>
        <w:t xml:space="preserve"> и Минэкономразвития России от 30.04.2020 г. № 644/261</w:t>
      </w:r>
    </w:p>
  </w:footnote>
  <w:footnote w:id="2">
    <w:p w:rsidR="008E0223" w:rsidRDefault="008E0223" w:rsidP="008549F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E0223">
        <w:t>Регламент Федеральной службы по интеллектуальной собственности</w:t>
      </w:r>
      <w:r>
        <w:t>,</w:t>
      </w:r>
      <w:r w:rsidRPr="008E0223">
        <w:t xml:space="preserve"> утв</w:t>
      </w:r>
      <w:r>
        <w:t xml:space="preserve">. </w:t>
      </w:r>
      <w:r w:rsidRPr="008E0223">
        <w:t xml:space="preserve">приказом Роспатента от </w:t>
      </w:r>
      <w:r>
        <w:t>04.02.</w:t>
      </w:r>
      <w:r w:rsidRPr="008E0223">
        <w:t>2014 г. № 1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CF5"/>
    <w:multiLevelType w:val="hybridMultilevel"/>
    <w:tmpl w:val="A53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F8F"/>
    <w:multiLevelType w:val="hybridMultilevel"/>
    <w:tmpl w:val="9D44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815"/>
    <w:multiLevelType w:val="hybridMultilevel"/>
    <w:tmpl w:val="676880DC"/>
    <w:lvl w:ilvl="0" w:tplc="D58A9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6437"/>
    <w:multiLevelType w:val="hybridMultilevel"/>
    <w:tmpl w:val="A3D0DB5C"/>
    <w:lvl w:ilvl="0" w:tplc="E220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164"/>
    <w:multiLevelType w:val="hybridMultilevel"/>
    <w:tmpl w:val="00F2A07A"/>
    <w:lvl w:ilvl="0" w:tplc="DA801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684A3C"/>
    <w:multiLevelType w:val="hybridMultilevel"/>
    <w:tmpl w:val="F0D2382A"/>
    <w:lvl w:ilvl="0" w:tplc="FF7CBE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4801"/>
    <w:multiLevelType w:val="hybridMultilevel"/>
    <w:tmpl w:val="29306C62"/>
    <w:lvl w:ilvl="0" w:tplc="E220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D"/>
    <w:rsid w:val="00002879"/>
    <w:rsid w:val="00003769"/>
    <w:rsid w:val="00003C9B"/>
    <w:rsid w:val="00003D0A"/>
    <w:rsid w:val="00006B00"/>
    <w:rsid w:val="00007CF0"/>
    <w:rsid w:val="00007CF1"/>
    <w:rsid w:val="00010B90"/>
    <w:rsid w:val="00011A90"/>
    <w:rsid w:val="000140B6"/>
    <w:rsid w:val="000154D6"/>
    <w:rsid w:val="00016493"/>
    <w:rsid w:val="0002024F"/>
    <w:rsid w:val="000230F1"/>
    <w:rsid w:val="00032045"/>
    <w:rsid w:val="00033AE4"/>
    <w:rsid w:val="0003642B"/>
    <w:rsid w:val="00036D1D"/>
    <w:rsid w:val="00041612"/>
    <w:rsid w:val="00041C9E"/>
    <w:rsid w:val="00044A43"/>
    <w:rsid w:val="00044EE0"/>
    <w:rsid w:val="00045EC4"/>
    <w:rsid w:val="00047B01"/>
    <w:rsid w:val="000501C2"/>
    <w:rsid w:val="0005074B"/>
    <w:rsid w:val="00052B03"/>
    <w:rsid w:val="0006005D"/>
    <w:rsid w:val="00061ABE"/>
    <w:rsid w:val="0006519A"/>
    <w:rsid w:val="000738C5"/>
    <w:rsid w:val="00074E28"/>
    <w:rsid w:val="00081D7E"/>
    <w:rsid w:val="00085F90"/>
    <w:rsid w:val="00095A03"/>
    <w:rsid w:val="000963CF"/>
    <w:rsid w:val="00096A3A"/>
    <w:rsid w:val="000A3991"/>
    <w:rsid w:val="000A4A6C"/>
    <w:rsid w:val="000A54E3"/>
    <w:rsid w:val="000A5AE3"/>
    <w:rsid w:val="000B03D3"/>
    <w:rsid w:val="000B1E90"/>
    <w:rsid w:val="000B4016"/>
    <w:rsid w:val="000C314E"/>
    <w:rsid w:val="000C608D"/>
    <w:rsid w:val="000D4E4B"/>
    <w:rsid w:val="000E3A6D"/>
    <w:rsid w:val="000E517C"/>
    <w:rsid w:val="000E522E"/>
    <w:rsid w:val="000E5BEE"/>
    <w:rsid w:val="000E7BCB"/>
    <w:rsid w:val="000F22A5"/>
    <w:rsid w:val="000F23F6"/>
    <w:rsid w:val="000F25B0"/>
    <w:rsid w:val="000F48F4"/>
    <w:rsid w:val="000F636F"/>
    <w:rsid w:val="001002E2"/>
    <w:rsid w:val="0010124F"/>
    <w:rsid w:val="001024AF"/>
    <w:rsid w:val="001050C8"/>
    <w:rsid w:val="0011250E"/>
    <w:rsid w:val="001125E2"/>
    <w:rsid w:val="00112DC8"/>
    <w:rsid w:val="00114D43"/>
    <w:rsid w:val="00114E41"/>
    <w:rsid w:val="001204AD"/>
    <w:rsid w:val="001207F0"/>
    <w:rsid w:val="00122B99"/>
    <w:rsid w:val="001348BC"/>
    <w:rsid w:val="00137D24"/>
    <w:rsid w:val="00140915"/>
    <w:rsid w:val="00143046"/>
    <w:rsid w:val="00144579"/>
    <w:rsid w:val="001509F2"/>
    <w:rsid w:val="00150EE4"/>
    <w:rsid w:val="001515E8"/>
    <w:rsid w:val="00152D5B"/>
    <w:rsid w:val="001535E4"/>
    <w:rsid w:val="001579AB"/>
    <w:rsid w:val="0016423C"/>
    <w:rsid w:val="00173A0B"/>
    <w:rsid w:val="00177BAD"/>
    <w:rsid w:val="0018318F"/>
    <w:rsid w:val="00184869"/>
    <w:rsid w:val="00190398"/>
    <w:rsid w:val="0019279D"/>
    <w:rsid w:val="001935E7"/>
    <w:rsid w:val="001941FA"/>
    <w:rsid w:val="001943F0"/>
    <w:rsid w:val="00194CE8"/>
    <w:rsid w:val="00195E2D"/>
    <w:rsid w:val="001A0DF1"/>
    <w:rsid w:val="001A2B30"/>
    <w:rsid w:val="001A2FC0"/>
    <w:rsid w:val="001B1DC5"/>
    <w:rsid w:val="001B5388"/>
    <w:rsid w:val="001B594F"/>
    <w:rsid w:val="001B6462"/>
    <w:rsid w:val="001C08C5"/>
    <w:rsid w:val="001C44F7"/>
    <w:rsid w:val="001C6087"/>
    <w:rsid w:val="001C6E23"/>
    <w:rsid w:val="001C703B"/>
    <w:rsid w:val="001C7CB3"/>
    <w:rsid w:val="001D038F"/>
    <w:rsid w:val="001D0AB5"/>
    <w:rsid w:val="001D1B6C"/>
    <w:rsid w:val="001D2535"/>
    <w:rsid w:val="001E1578"/>
    <w:rsid w:val="001E27F2"/>
    <w:rsid w:val="001E2D62"/>
    <w:rsid w:val="001E5FB4"/>
    <w:rsid w:val="001E7E7F"/>
    <w:rsid w:val="001F52A6"/>
    <w:rsid w:val="001F78AC"/>
    <w:rsid w:val="002030D3"/>
    <w:rsid w:val="00207066"/>
    <w:rsid w:val="00215748"/>
    <w:rsid w:val="002221AF"/>
    <w:rsid w:val="00223E77"/>
    <w:rsid w:val="0022613C"/>
    <w:rsid w:val="0022634A"/>
    <w:rsid w:val="00235066"/>
    <w:rsid w:val="00235ECA"/>
    <w:rsid w:val="002456BE"/>
    <w:rsid w:val="00245FB8"/>
    <w:rsid w:val="00247580"/>
    <w:rsid w:val="00247917"/>
    <w:rsid w:val="00250474"/>
    <w:rsid w:val="00251041"/>
    <w:rsid w:val="00251303"/>
    <w:rsid w:val="00251527"/>
    <w:rsid w:val="002541B1"/>
    <w:rsid w:val="002609E4"/>
    <w:rsid w:val="00264EF8"/>
    <w:rsid w:val="00267FB6"/>
    <w:rsid w:val="00270202"/>
    <w:rsid w:val="00272255"/>
    <w:rsid w:val="00274A3E"/>
    <w:rsid w:val="0028069E"/>
    <w:rsid w:val="0028363D"/>
    <w:rsid w:val="00284012"/>
    <w:rsid w:val="00285299"/>
    <w:rsid w:val="002906F7"/>
    <w:rsid w:val="00291886"/>
    <w:rsid w:val="00292164"/>
    <w:rsid w:val="002931A9"/>
    <w:rsid w:val="00295E4B"/>
    <w:rsid w:val="002A35F9"/>
    <w:rsid w:val="002A3A28"/>
    <w:rsid w:val="002A3BD4"/>
    <w:rsid w:val="002A409A"/>
    <w:rsid w:val="002A56EF"/>
    <w:rsid w:val="002A7260"/>
    <w:rsid w:val="002B2961"/>
    <w:rsid w:val="002B6A34"/>
    <w:rsid w:val="002C0719"/>
    <w:rsid w:val="002C17D6"/>
    <w:rsid w:val="002C1D3C"/>
    <w:rsid w:val="002C6068"/>
    <w:rsid w:val="002D0F05"/>
    <w:rsid w:val="002D0F98"/>
    <w:rsid w:val="002D18F7"/>
    <w:rsid w:val="002D2B05"/>
    <w:rsid w:val="002D30BD"/>
    <w:rsid w:val="002D3459"/>
    <w:rsid w:val="002D38A6"/>
    <w:rsid w:val="002D5F1E"/>
    <w:rsid w:val="002D615A"/>
    <w:rsid w:val="002E197E"/>
    <w:rsid w:val="002E2292"/>
    <w:rsid w:val="002E3BAA"/>
    <w:rsid w:val="002E3DE4"/>
    <w:rsid w:val="002E47DF"/>
    <w:rsid w:val="002E5874"/>
    <w:rsid w:val="002E5C42"/>
    <w:rsid w:val="002E6485"/>
    <w:rsid w:val="002F0807"/>
    <w:rsid w:val="002F13F1"/>
    <w:rsid w:val="002F5103"/>
    <w:rsid w:val="00300186"/>
    <w:rsid w:val="00302536"/>
    <w:rsid w:val="00302648"/>
    <w:rsid w:val="00305DC8"/>
    <w:rsid w:val="003067A8"/>
    <w:rsid w:val="00311173"/>
    <w:rsid w:val="0031338F"/>
    <w:rsid w:val="003172F0"/>
    <w:rsid w:val="003209AA"/>
    <w:rsid w:val="0032135D"/>
    <w:rsid w:val="00322CC6"/>
    <w:rsid w:val="00327718"/>
    <w:rsid w:val="003318D5"/>
    <w:rsid w:val="00332164"/>
    <w:rsid w:val="003321A3"/>
    <w:rsid w:val="00332621"/>
    <w:rsid w:val="00332DA1"/>
    <w:rsid w:val="00333412"/>
    <w:rsid w:val="003356BA"/>
    <w:rsid w:val="00335D8B"/>
    <w:rsid w:val="00336D80"/>
    <w:rsid w:val="00347458"/>
    <w:rsid w:val="00352DFE"/>
    <w:rsid w:val="00353485"/>
    <w:rsid w:val="003554ED"/>
    <w:rsid w:val="003605DB"/>
    <w:rsid w:val="00362F04"/>
    <w:rsid w:val="00363002"/>
    <w:rsid w:val="00363050"/>
    <w:rsid w:val="0036329B"/>
    <w:rsid w:val="003635F0"/>
    <w:rsid w:val="00367FC7"/>
    <w:rsid w:val="00372420"/>
    <w:rsid w:val="00375485"/>
    <w:rsid w:val="00377478"/>
    <w:rsid w:val="003774D4"/>
    <w:rsid w:val="00377A6D"/>
    <w:rsid w:val="003825A8"/>
    <w:rsid w:val="00384314"/>
    <w:rsid w:val="0038507A"/>
    <w:rsid w:val="00385E15"/>
    <w:rsid w:val="0038697F"/>
    <w:rsid w:val="003905B7"/>
    <w:rsid w:val="003923B5"/>
    <w:rsid w:val="00392E87"/>
    <w:rsid w:val="00396790"/>
    <w:rsid w:val="00396B7C"/>
    <w:rsid w:val="003A5583"/>
    <w:rsid w:val="003B0DE1"/>
    <w:rsid w:val="003B190D"/>
    <w:rsid w:val="003B2011"/>
    <w:rsid w:val="003B3D3E"/>
    <w:rsid w:val="003B4373"/>
    <w:rsid w:val="003C1354"/>
    <w:rsid w:val="003C280A"/>
    <w:rsid w:val="003C2E7F"/>
    <w:rsid w:val="003D0CF7"/>
    <w:rsid w:val="003E3640"/>
    <w:rsid w:val="003E74BC"/>
    <w:rsid w:val="003E7504"/>
    <w:rsid w:val="003F18D1"/>
    <w:rsid w:val="003F2896"/>
    <w:rsid w:val="003F2E5F"/>
    <w:rsid w:val="003F6B88"/>
    <w:rsid w:val="003F7BCF"/>
    <w:rsid w:val="004024A3"/>
    <w:rsid w:val="00405A91"/>
    <w:rsid w:val="00407A88"/>
    <w:rsid w:val="00407E70"/>
    <w:rsid w:val="00411B24"/>
    <w:rsid w:val="004126FF"/>
    <w:rsid w:val="00412F1A"/>
    <w:rsid w:val="00416CEE"/>
    <w:rsid w:val="00420748"/>
    <w:rsid w:val="0042082D"/>
    <w:rsid w:val="00422571"/>
    <w:rsid w:val="004242E8"/>
    <w:rsid w:val="00424D4B"/>
    <w:rsid w:val="004361B5"/>
    <w:rsid w:val="00436DB8"/>
    <w:rsid w:val="004372BC"/>
    <w:rsid w:val="00441AB2"/>
    <w:rsid w:val="004445A7"/>
    <w:rsid w:val="00445384"/>
    <w:rsid w:val="00446DE6"/>
    <w:rsid w:val="00451304"/>
    <w:rsid w:val="004513BF"/>
    <w:rsid w:val="00451776"/>
    <w:rsid w:val="0045504D"/>
    <w:rsid w:val="0045524A"/>
    <w:rsid w:val="00456A22"/>
    <w:rsid w:val="0046195A"/>
    <w:rsid w:val="004626C7"/>
    <w:rsid w:val="0046446A"/>
    <w:rsid w:val="00465981"/>
    <w:rsid w:val="00466BEC"/>
    <w:rsid w:val="00466CEE"/>
    <w:rsid w:val="00467082"/>
    <w:rsid w:val="0047270D"/>
    <w:rsid w:val="0047426E"/>
    <w:rsid w:val="00474C02"/>
    <w:rsid w:val="004761E1"/>
    <w:rsid w:val="00477240"/>
    <w:rsid w:val="00477E5B"/>
    <w:rsid w:val="00483344"/>
    <w:rsid w:val="00484315"/>
    <w:rsid w:val="0048604A"/>
    <w:rsid w:val="00490518"/>
    <w:rsid w:val="00491CAD"/>
    <w:rsid w:val="00494535"/>
    <w:rsid w:val="004A3897"/>
    <w:rsid w:val="004A44C6"/>
    <w:rsid w:val="004A5255"/>
    <w:rsid w:val="004A6C0A"/>
    <w:rsid w:val="004B322D"/>
    <w:rsid w:val="004B4EF1"/>
    <w:rsid w:val="004B543D"/>
    <w:rsid w:val="004B666A"/>
    <w:rsid w:val="004C1842"/>
    <w:rsid w:val="004C1E7E"/>
    <w:rsid w:val="004C3874"/>
    <w:rsid w:val="004C603C"/>
    <w:rsid w:val="004C6263"/>
    <w:rsid w:val="004C7744"/>
    <w:rsid w:val="004D0BB8"/>
    <w:rsid w:val="004D1356"/>
    <w:rsid w:val="004D207B"/>
    <w:rsid w:val="004D68B9"/>
    <w:rsid w:val="004D76D6"/>
    <w:rsid w:val="004E0CE2"/>
    <w:rsid w:val="004E19B3"/>
    <w:rsid w:val="004E3039"/>
    <w:rsid w:val="004F022A"/>
    <w:rsid w:val="004F0B5E"/>
    <w:rsid w:val="004F1DD7"/>
    <w:rsid w:val="004F39DE"/>
    <w:rsid w:val="004F7485"/>
    <w:rsid w:val="005017B7"/>
    <w:rsid w:val="005045D4"/>
    <w:rsid w:val="00505DED"/>
    <w:rsid w:val="00516874"/>
    <w:rsid w:val="00522994"/>
    <w:rsid w:val="00523FAE"/>
    <w:rsid w:val="00524305"/>
    <w:rsid w:val="0053558C"/>
    <w:rsid w:val="00536F27"/>
    <w:rsid w:val="00546CB1"/>
    <w:rsid w:val="00546DB6"/>
    <w:rsid w:val="00551B26"/>
    <w:rsid w:val="00551EA5"/>
    <w:rsid w:val="00553652"/>
    <w:rsid w:val="00557572"/>
    <w:rsid w:val="0056359E"/>
    <w:rsid w:val="00564011"/>
    <w:rsid w:val="00571802"/>
    <w:rsid w:val="00574395"/>
    <w:rsid w:val="005778FE"/>
    <w:rsid w:val="0058317D"/>
    <w:rsid w:val="00591BE9"/>
    <w:rsid w:val="005921DC"/>
    <w:rsid w:val="00594127"/>
    <w:rsid w:val="00595638"/>
    <w:rsid w:val="005963ED"/>
    <w:rsid w:val="005967C3"/>
    <w:rsid w:val="005A3A22"/>
    <w:rsid w:val="005A6E03"/>
    <w:rsid w:val="005B1206"/>
    <w:rsid w:val="005B2BCA"/>
    <w:rsid w:val="005B31ED"/>
    <w:rsid w:val="005B41A8"/>
    <w:rsid w:val="005B72AE"/>
    <w:rsid w:val="005C3831"/>
    <w:rsid w:val="005C6B65"/>
    <w:rsid w:val="005C7242"/>
    <w:rsid w:val="005D0CE3"/>
    <w:rsid w:val="005D13A3"/>
    <w:rsid w:val="005D31A8"/>
    <w:rsid w:val="005D393F"/>
    <w:rsid w:val="005D61F1"/>
    <w:rsid w:val="005E1A6C"/>
    <w:rsid w:val="005E2025"/>
    <w:rsid w:val="005F49A8"/>
    <w:rsid w:val="005F4FE5"/>
    <w:rsid w:val="00600CB6"/>
    <w:rsid w:val="00603A42"/>
    <w:rsid w:val="0060616E"/>
    <w:rsid w:val="00607E27"/>
    <w:rsid w:val="00610740"/>
    <w:rsid w:val="006118AF"/>
    <w:rsid w:val="0061421B"/>
    <w:rsid w:val="00615D30"/>
    <w:rsid w:val="00620E80"/>
    <w:rsid w:val="0062485A"/>
    <w:rsid w:val="00627EF0"/>
    <w:rsid w:val="00627F1A"/>
    <w:rsid w:val="00631A73"/>
    <w:rsid w:val="00633DD7"/>
    <w:rsid w:val="006345F1"/>
    <w:rsid w:val="006422DD"/>
    <w:rsid w:val="00644056"/>
    <w:rsid w:val="00646E9F"/>
    <w:rsid w:val="00652005"/>
    <w:rsid w:val="00652030"/>
    <w:rsid w:val="006528DD"/>
    <w:rsid w:val="00655CEB"/>
    <w:rsid w:val="00656C6C"/>
    <w:rsid w:val="00656FF3"/>
    <w:rsid w:val="00664073"/>
    <w:rsid w:val="0066445E"/>
    <w:rsid w:val="00671432"/>
    <w:rsid w:val="006726EB"/>
    <w:rsid w:val="0067625C"/>
    <w:rsid w:val="00680E5D"/>
    <w:rsid w:val="00680FD9"/>
    <w:rsid w:val="0068158B"/>
    <w:rsid w:val="0068295B"/>
    <w:rsid w:val="00682FE0"/>
    <w:rsid w:val="00687061"/>
    <w:rsid w:val="0068796D"/>
    <w:rsid w:val="006907A4"/>
    <w:rsid w:val="00692906"/>
    <w:rsid w:val="006949A5"/>
    <w:rsid w:val="00694E73"/>
    <w:rsid w:val="00696477"/>
    <w:rsid w:val="00696A2E"/>
    <w:rsid w:val="00696EBD"/>
    <w:rsid w:val="006A2DFE"/>
    <w:rsid w:val="006A71EF"/>
    <w:rsid w:val="006A7E2F"/>
    <w:rsid w:val="006B2180"/>
    <w:rsid w:val="006B4DBC"/>
    <w:rsid w:val="006B6284"/>
    <w:rsid w:val="006B739E"/>
    <w:rsid w:val="006C06F3"/>
    <w:rsid w:val="006C3F46"/>
    <w:rsid w:val="006C6A5C"/>
    <w:rsid w:val="006C7529"/>
    <w:rsid w:val="006D23D2"/>
    <w:rsid w:val="006D317C"/>
    <w:rsid w:val="006D4723"/>
    <w:rsid w:val="006D7CB5"/>
    <w:rsid w:val="006E1FE1"/>
    <w:rsid w:val="006E3157"/>
    <w:rsid w:val="006E3443"/>
    <w:rsid w:val="006E52C1"/>
    <w:rsid w:val="006E7092"/>
    <w:rsid w:val="006F13E5"/>
    <w:rsid w:val="006F1E56"/>
    <w:rsid w:val="0070047E"/>
    <w:rsid w:val="0070060B"/>
    <w:rsid w:val="0070190A"/>
    <w:rsid w:val="0070343E"/>
    <w:rsid w:val="007043A8"/>
    <w:rsid w:val="007059C4"/>
    <w:rsid w:val="00712AA1"/>
    <w:rsid w:val="007149D4"/>
    <w:rsid w:val="007219BF"/>
    <w:rsid w:val="00727630"/>
    <w:rsid w:val="00727CBE"/>
    <w:rsid w:val="00730627"/>
    <w:rsid w:val="00731178"/>
    <w:rsid w:val="007329E6"/>
    <w:rsid w:val="00733D3D"/>
    <w:rsid w:val="00735A7C"/>
    <w:rsid w:val="00740151"/>
    <w:rsid w:val="00740B00"/>
    <w:rsid w:val="007418CB"/>
    <w:rsid w:val="00742860"/>
    <w:rsid w:val="00744C6E"/>
    <w:rsid w:val="00745D10"/>
    <w:rsid w:val="007470A4"/>
    <w:rsid w:val="00747B50"/>
    <w:rsid w:val="00750DBF"/>
    <w:rsid w:val="007529A1"/>
    <w:rsid w:val="00754782"/>
    <w:rsid w:val="00755ADA"/>
    <w:rsid w:val="00762B94"/>
    <w:rsid w:val="00764FF4"/>
    <w:rsid w:val="00765C80"/>
    <w:rsid w:val="00767421"/>
    <w:rsid w:val="00767F6D"/>
    <w:rsid w:val="007704A3"/>
    <w:rsid w:val="00783DAF"/>
    <w:rsid w:val="00791FBC"/>
    <w:rsid w:val="0079242A"/>
    <w:rsid w:val="00792809"/>
    <w:rsid w:val="00792A02"/>
    <w:rsid w:val="00792C37"/>
    <w:rsid w:val="00792D47"/>
    <w:rsid w:val="00792F30"/>
    <w:rsid w:val="007938DF"/>
    <w:rsid w:val="00793EA9"/>
    <w:rsid w:val="007966ED"/>
    <w:rsid w:val="0079673C"/>
    <w:rsid w:val="00796886"/>
    <w:rsid w:val="007A367B"/>
    <w:rsid w:val="007A4DCA"/>
    <w:rsid w:val="007A5227"/>
    <w:rsid w:val="007A7C0F"/>
    <w:rsid w:val="007B4511"/>
    <w:rsid w:val="007B63B1"/>
    <w:rsid w:val="007C1F0B"/>
    <w:rsid w:val="007C255F"/>
    <w:rsid w:val="007C6011"/>
    <w:rsid w:val="007C698F"/>
    <w:rsid w:val="007C6F2E"/>
    <w:rsid w:val="007C72C2"/>
    <w:rsid w:val="007D575E"/>
    <w:rsid w:val="007E0AB1"/>
    <w:rsid w:val="007E779A"/>
    <w:rsid w:val="007E7FD9"/>
    <w:rsid w:val="007F2335"/>
    <w:rsid w:val="008004FE"/>
    <w:rsid w:val="00803AA0"/>
    <w:rsid w:val="00807446"/>
    <w:rsid w:val="0080775B"/>
    <w:rsid w:val="008103BC"/>
    <w:rsid w:val="00810999"/>
    <w:rsid w:val="00815053"/>
    <w:rsid w:val="008170A4"/>
    <w:rsid w:val="008179A8"/>
    <w:rsid w:val="00820F32"/>
    <w:rsid w:val="00820FC5"/>
    <w:rsid w:val="008228F7"/>
    <w:rsid w:val="00824C02"/>
    <w:rsid w:val="00825D08"/>
    <w:rsid w:val="00832D8E"/>
    <w:rsid w:val="00840C92"/>
    <w:rsid w:val="00843DC3"/>
    <w:rsid w:val="008517C6"/>
    <w:rsid w:val="008518DB"/>
    <w:rsid w:val="00851F6D"/>
    <w:rsid w:val="00853FAE"/>
    <w:rsid w:val="008549FF"/>
    <w:rsid w:val="00856D60"/>
    <w:rsid w:val="00860F66"/>
    <w:rsid w:val="00863DCB"/>
    <w:rsid w:val="00864C84"/>
    <w:rsid w:val="00865CCB"/>
    <w:rsid w:val="00866D35"/>
    <w:rsid w:val="00866E66"/>
    <w:rsid w:val="00871EE0"/>
    <w:rsid w:val="00873F9D"/>
    <w:rsid w:val="00875D0C"/>
    <w:rsid w:val="00881D06"/>
    <w:rsid w:val="0088216D"/>
    <w:rsid w:val="008822EE"/>
    <w:rsid w:val="00882A10"/>
    <w:rsid w:val="00886FBE"/>
    <w:rsid w:val="00887AE1"/>
    <w:rsid w:val="00890CA7"/>
    <w:rsid w:val="008963C4"/>
    <w:rsid w:val="00896F3E"/>
    <w:rsid w:val="008A02F1"/>
    <w:rsid w:val="008A33EA"/>
    <w:rsid w:val="008A35B4"/>
    <w:rsid w:val="008A4217"/>
    <w:rsid w:val="008B44BF"/>
    <w:rsid w:val="008B4CF7"/>
    <w:rsid w:val="008B583B"/>
    <w:rsid w:val="008C56E3"/>
    <w:rsid w:val="008C7A63"/>
    <w:rsid w:val="008C7C1C"/>
    <w:rsid w:val="008D0336"/>
    <w:rsid w:val="008D09A2"/>
    <w:rsid w:val="008D27ED"/>
    <w:rsid w:val="008D4414"/>
    <w:rsid w:val="008E0223"/>
    <w:rsid w:val="008E794E"/>
    <w:rsid w:val="008E7E8C"/>
    <w:rsid w:val="008F0136"/>
    <w:rsid w:val="008F031B"/>
    <w:rsid w:val="008F395C"/>
    <w:rsid w:val="008F603A"/>
    <w:rsid w:val="008F6CC3"/>
    <w:rsid w:val="00900ACD"/>
    <w:rsid w:val="00902610"/>
    <w:rsid w:val="00905045"/>
    <w:rsid w:val="0090551E"/>
    <w:rsid w:val="009106EE"/>
    <w:rsid w:val="009107CB"/>
    <w:rsid w:val="00914B7A"/>
    <w:rsid w:val="00915CAD"/>
    <w:rsid w:val="0092277D"/>
    <w:rsid w:val="00924D68"/>
    <w:rsid w:val="009256AA"/>
    <w:rsid w:val="00927C32"/>
    <w:rsid w:val="0093055C"/>
    <w:rsid w:val="00935F07"/>
    <w:rsid w:val="00937133"/>
    <w:rsid w:val="00937D4B"/>
    <w:rsid w:val="00940601"/>
    <w:rsid w:val="00940A15"/>
    <w:rsid w:val="009412D3"/>
    <w:rsid w:val="0095177D"/>
    <w:rsid w:val="00955071"/>
    <w:rsid w:val="00957228"/>
    <w:rsid w:val="009607F5"/>
    <w:rsid w:val="00964FA0"/>
    <w:rsid w:val="0096693D"/>
    <w:rsid w:val="00973171"/>
    <w:rsid w:val="009738BD"/>
    <w:rsid w:val="00973B4F"/>
    <w:rsid w:val="009746EE"/>
    <w:rsid w:val="00975BA6"/>
    <w:rsid w:val="0097601B"/>
    <w:rsid w:val="009808A3"/>
    <w:rsid w:val="00981F27"/>
    <w:rsid w:val="009842BA"/>
    <w:rsid w:val="009856C7"/>
    <w:rsid w:val="00987410"/>
    <w:rsid w:val="00990861"/>
    <w:rsid w:val="009909B0"/>
    <w:rsid w:val="00991842"/>
    <w:rsid w:val="00991867"/>
    <w:rsid w:val="009923CF"/>
    <w:rsid w:val="009950D9"/>
    <w:rsid w:val="0099775B"/>
    <w:rsid w:val="009B216C"/>
    <w:rsid w:val="009B479C"/>
    <w:rsid w:val="009B5863"/>
    <w:rsid w:val="009B5B1F"/>
    <w:rsid w:val="009B5BFE"/>
    <w:rsid w:val="009C038F"/>
    <w:rsid w:val="009C18D0"/>
    <w:rsid w:val="009C4FFD"/>
    <w:rsid w:val="009C583F"/>
    <w:rsid w:val="009D276C"/>
    <w:rsid w:val="009D65FD"/>
    <w:rsid w:val="009D6879"/>
    <w:rsid w:val="009E6B30"/>
    <w:rsid w:val="009F25C2"/>
    <w:rsid w:val="009F5A3D"/>
    <w:rsid w:val="00A00835"/>
    <w:rsid w:val="00A0421E"/>
    <w:rsid w:val="00A054CD"/>
    <w:rsid w:val="00A062D0"/>
    <w:rsid w:val="00A06843"/>
    <w:rsid w:val="00A068E3"/>
    <w:rsid w:val="00A1039D"/>
    <w:rsid w:val="00A1357C"/>
    <w:rsid w:val="00A16DF5"/>
    <w:rsid w:val="00A17799"/>
    <w:rsid w:val="00A2191F"/>
    <w:rsid w:val="00A21FC9"/>
    <w:rsid w:val="00A2323E"/>
    <w:rsid w:val="00A304A6"/>
    <w:rsid w:val="00A34C62"/>
    <w:rsid w:val="00A3554C"/>
    <w:rsid w:val="00A35CAD"/>
    <w:rsid w:val="00A36D9B"/>
    <w:rsid w:val="00A406A2"/>
    <w:rsid w:val="00A4193B"/>
    <w:rsid w:val="00A41AFC"/>
    <w:rsid w:val="00A4210C"/>
    <w:rsid w:val="00A473B1"/>
    <w:rsid w:val="00A51209"/>
    <w:rsid w:val="00A55E49"/>
    <w:rsid w:val="00A563B7"/>
    <w:rsid w:val="00A576B4"/>
    <w:rsid w:val="00A61C4A"/>
    <w:rsid w:val="00A61D2F"/>
    <w:rsid w:val="00A64DB2"/>
    <w:rsid w:val="00A64E6B"/>
    <w:rsid w:val="00A650FB"/>
    <w:rsid w:val="00A65615"/>
    <w:rsid w:val="00A66E6A"/>
    <w:rsid w:val="00A7258C"/>
    <w:rsid w:val="00A77211"/>
    <w:rsid w:val="00A82081"/>
    <w:rsid w:val="00A84371"/>
    <w:rsid w:val="00A865A9"/>
    <w:rsid w:val="00A91086"/>
    <w:rsid w:val="00A93BC1"/>
    <w:rsid w:val="00A958D7"/>
    <w:rsid w:val="00A96E3B"/>
    <w:rsid w:val="00A97B81"/>
    <w:rsid w:val="00AA5F08"/>
    <w:rsid w:val="00AA72AE"/>
    <w:rsid w:val="00AB014C"/>
    <w:rsid w:val="00AB020B"/>
    <w:rsid w:val="00AB11C5"/>
    <w:rsid w:val="00AB7B4F"/>
    <w:rsid w:val="00AC1F53"/>
    <w:rsid w:val="00AC4959"/>
    <w:rsid w:val="00AC4C18"/>
    <w:rsid w:val="00AC77DB"/>
    <w:rsid w:val="00AD249E"/>
    <w:rsid w:val="00AD49E4"/>
    <w:rsid w:val="00AD677C"/>
    <w:rsid w:val="00AD7281"/>
    <w:rsid w:val="00AD74AC"/>
    <w:rsid w:val="00AE38C5"/>
    <w:rsid w:val="00AE4494"/>
    <w:rsid w:val="00AE6BA9"/>
    <w:rsid w:val="00AF280A"/>
    <w:rsid w:val="00AF3EEB"/>
    <w:rsid w:val="00AF4ECB"/>
    <w:rsid w:val="00AF5E20"/>
    <w:rsid w:val="00AF756D"/>
    <w:rsid w:val="00B00C1F"/>
    <w:rsid w:val="00B01072"/>
    <w:rsid w:val="00B04D85"/>
    <w:rsid w:val="00B05E53"/>
    <w:rsid w:val="00B12C73"/>
    <w:rsid w:val="00B14160"/>
    <w:rsid w:val="00B14DB7"/>
    <w:rsid w:val="00B16026"/>
    <w:rsid w:val="00B1613C"/>
    <w:rsid w:val="00B342A2"/>
    <w:rsid w:val="00B361BE"/>
    <w:rsid w:val="00B36A86"/>
    <w:rsid w:val="00B4348C"/>
    <w:rsid w:val="00B43CB2"/>
    <w:rsid w:val="00B44C32"/>
    <w:rsid w:val="00B45063"/>
    <w:rsid w:val="00B467B2"/>
    <w:rsid w:val="00B46B2E"/>
    <w:rsid w:val="00B47527"/>
    <w:rsid w:val="00B50A6F"/>
    <w:rsid w:val="00B56F5A"/>
    <w:rsid w:val="00B74811"/>
    <w:rsid w:val="00B74DC2"/>
    <w:rsid w:val="00B755BD"/>
    <w:rsid w:val="00B75C79"/>
    <w:rsid w:val="00B77348"/>
    <w:rsid w:val="00B8354A"/>
    <w:rsid w:val="00B856AA"/>
    <w:rsid w:val="00B8593D"/>
    <w:rsid w:val="00B8728C"/>
    <w:rsid w:val="00BA07CC"/>
    <w:rsid w:val="00BA3C4E"/>
    <w:rsid w:val="00BA5838"/>
    <w:rsid w:val="00BA7F70"/>
    <w:rsid w:val="00BB1358"/>
    <w:rsid w:val="00BB61A3"/>
    <w:rsid w:val="00BB65D1"/>
    <w:rsid w:val="00BC4248"/>
    <w:rsid w:val="00BC4912"/>
    <w:rsid w:val="00BC5AFE"/>
    <w:rsid w:val="00BC6009"/>
    <w:rsid w:val="00BD0573"/>
    <w:rsid w:val="00BE2A5D"/>
    <w:rsid w:val="00BE53F2"/>
    <w:rsid w:val="00BE554C"/>
    <w:rsid w:val="00BE6B50"/>
    <w:rsid w:val="00BF050E"/>
    <w:rsid w:val="00BF1513"/>
    <w:rsid w:val="00BF6058"/>
    <w:rsid w:val="00BF6A1D"/>
    <w:rsid w:val="00BF72CD"/>
    <w:rsid w:val="00C037A8"/>
    <w:rsid w:val="00C05AC2"/>
    <w:rsid w:val="00C133B1"/>
    <w:rsid w:val="00C1777A"/>
    <w:rsid w:val="00C21C09"/>
    <w:rsid w:val="00C243BB"/>
    <w:rsid w:val="00C25261"/>
    <w:rsid w:val="00C25E58"/>
    <w:rsid w:val="00C30004"/>
    <w:rsid w:val="00C3115A"/>
    <w:rsid w:val="00C333E7"/>
    <w:rsid w:val="00C34780"/>
    <w:rsid w:val="00C37C1B"/>
    <w:rsid w:val="00C411DF"/>
    <w:rsid w:val="00C420B0"/>
    <w:rsid w:val="00C42394"/>
    <w:rsid w:val="00C42ACB"/>
    <w:rsid w:val="00C43681"/>
    <w:rsid w:val="00C46884"/>
    <w:rsid w:val="00C4719A"/>
    <w:rsid w:val="00C4787D"/>
    <w:rsid w:val="00C507B8"/>
    <w:rsid w:val="00C5169B"/>
    <w:rsid w:val="00C51AAC"/>
    <w:rsid w:val="00C51E01"/>
    <w:rsid w:val="00C551DC"/>
    <w:rsid w:val="00C55D99"/>
    <w:rsid w:val="00C57E77"/>
    <w:rsid w:val="00C6550E"/>
    <w:rsid w:val="00C6622D"/>
    <w:rsid w:val="00C73BF1"/>
    <w:rsid w:val="00C74840"/>
    <w:rsid w:val="00C7715D"/>
    <w:rsid w:val="00C77767"/>
    <w:rsid w:val="00C813BB"/>
    <w:rsid w:val="00C81FCD"/>
    <w:rsid w:val="00C84108"/>
    <w:rsid w:val="00C878ED"/>
    <w:rsid w:val="00C918F9"/>
    <w:rsid w:val="00C94372"/>
    <w:rsid w:val="00C94491"/>
    <w:rsid w:val="00C95E50"/>
    <w:rsid w:val="00CA00ED"/>
    <w:rsid w:val="00CA0303"/>
    <w:rsid w:val="00CA40D6"/>
    <w:rsid w:val="00CA7515"/>
    <w:rsid w:val="00CB32B2"/>
    <w:rsid w:val="00CB3BEB"/>
    <w:rsid w:val="00CB4667"/>
    <w:rsid w:val="00CB7EF7"/>
    <w:rsid w:val="00CC23F7"/>
    <w:rsid w:val="00CC244C"/>
    <w:rsid w:val="00CC2E97"/>
    <w:rsid w:val="00CC425B"/>
    <w:rsid w:val="00CC5FB6"/>
    <w:rsid w:val="00CC66A0"/>
    <w:rsid w:val="00CD535E"/>
    <w:rsid w:val="00CD6123"/>
    <w:rsid w:val="00CE4DAE"/>
    <w:rsid w:val="00CF4424"/>
    <w:rsid w:val="00CF4DD5"/>
    <w:rsid w:val="00CF6982"/>
    <w:rsid w:val="00CF6F38"/>
    <w:rsid w:val="00D00046"/>
    <w:rsid w:val="00D018BD"/>
    <w:rsid w:val="00D058FD"/>
    <w:rsid w:val="00D1021B"/>
    <w:rsid w:val="00D11DBF"/>
    <w:rsid w:val="00D1295E"/>
    <w:rsid w:val="00D137DF"/>
    <w:rsid w:val="00D159AB"/>
    <w:rsid w:val="00D177F8"/>
    <w:rsid w:val="00D33024"/>
    <w:rsid w:val="00D35025"/>
    <w:rsid w:val="00D37EA5"/>
    <w:rsid w:val="00D37FB1"/>
    <w:rsid w:val="00D40B00"/>
    <w:rsid w:val="00D4332C"/>
    <w:rsid w:val="00D43D5D"/>
    <w:rsid w:val="00D4445C"/>
    <w:rsid w:val="00D479E9"/>
    <w:rsid w:val="00D524F4"/>
    <w:rsid w:val="00D52546"/>
    <w:rsid w:val="00D52A72"/>
    <w:rsid w:val="00D553DF"/>
    <w:rsid w:val="00D55F9E"/>
    <w:rsid w:val="00D61358"/>
    <w:rsid w:val="00D6184C"/>
    <w:rsid w:val="00D70281"/>
    <w:rsid w:val="00D71B5D"/>
    <w:rsid w:val="00D7441D"/>
    <w:rsid w:val="00D7552B"/>
    <w:rsid w:val="00D755D5"/>
    <w:rsid w:val="00D75B69"/>
    <w:rsid w:val="00D77B43"/>
    <w:rsid w:val="00D81AFA"/>
    <w:rsid w:val="00D8284C"/>
    <w:rsid w:val="00D83237"/>
    <w:rsid w:val="00D83F4D"/>
    <w:rsid w:val="00D95346"/>
    <w:rsid w:val="00DA1D53"/>
    <w:rsid w:val="00DA2089"/>
    <w:rsid w:val="00DA2690"/>
    <w:rsid w:val="00DA540D"/>
    <w:rsid w:val="00DA55AA"/>
    <w:rsid w:val="00DB1552"/>
    <w:rsid w:val="00DB1CC4"/>
    <w:rsid w:val="00DB33E6"/>
    <w:rsid w:val="00DB4657"/>
    <w:rsid w:val="00DB51B4"/>
    <w:rsid w:val="00DB57A2"/>
    <w:rsid w:val="00DB7A92"/>
    <w:rsid w:val="00DC3D80"/>
    <w:rsid w:val="00DC6241"/>
    <w:rsid w:val="00DD0121"/>
    <w:rsid w:val="00DD237A"/>
    <w:rsid w:val="00DD38D4"/>
    <w:rsid w:val="00DD7367"/>
    <w:rsid w:val="00DE6D7F"/>
    <w:rsid w:val="00DE7520"/>
    <w:rsid w:val="00DF1A51"/>
    <w:rsid w:val="00DF2AD6"/>
    <w:rsid w:val="00DF2EE2"/>
    <w:rsid w:val="00DF2F8C"/>
    <w:rsid w:val="00DF3C15"/>
    <w:rsid w:val="00DF6D74"/>
    <w:rsid w:val="00E024CF"/>
    <w:rsid w:val="00E02865"/>
    <w:rsid w:val="00E029E9"/>
    <w:rsid w:val="00E02DAE"/>
    <w:rsid w:val="00E02FAE"/>
    <w:rsid w:val="00E03A2E"/>
    <w:rsid w:val="00E06792"/>
    <w:rsid w:val="00E06B58"/>
    <w:rsid w:val="00E07C4F"/>
    <w:rsid w:val="00E07C52"/>
    <w:rsid w:val="00E102DD"/>
    <w:rsid w:val="00E11DCB"/>
    <w:rsid w:val="00E1520C"/>
    <w:rsid w:val="00E15FEF"/>
    <w:rsid w:val="00E21207"/>
    <w:rsid w:val="00E23EB8"/>
    <w:rsid w:val="00E23F17"/>
    <w:rsid w:val="00E24028"/>
    <w:rsid w:val="00E2510D"/>
    <w:rsid w:val="00E26AE2"/>
    <w:rsid w:val="00E27C7D"/>
    <w:rsid w:val="00E27F84"/>
    <w:rsid w:val="00E3295D"/>
    <w:rsid w:val="00E34A10"/>
    <w:rsid w:val="00E35972"/>
    <w:rsid w:val="00E37204"/>
    <w:rsid w:val="00E37A53"/>
    <w:rsid w:val="00E43445"/>
    <w:rsid w:val="00E436CB"/>
    <w:rsid w:val="00E530DC"/>
    <w:rsid w:val="00E554C2"/>
    <w:rsid w:val="00E5646C"/>
    <w:rsid w:val="00E7169D"/>
    <w:rsid w:val="00E72422"/>
    <w:rsid w:val="00E73B83"/>
    <w:rsid w:val="00E778D8"/>
    <w:rsid w:val="00E812B1"/>
    <w:rsid w:val="00E81C27"/>
    <w:rsid w:val="00E85B8C"/>
    <w:rsid w:val="00E86E5C"/>
    <w:rsid w:val="00E91D73"/>
    <w:rsid w:val="00E96753"/>
    <w:rsid w:val="00E969AB"/>
    <w:rsid w:val="00E973EE"/>
    <w:rsid w:val="00E974AB"/>
    <w:rsid w:val="00E97519"/>
    <w:rsid w:val="00EA7FEF"/>
    <w:rsid w:val="00EA7FF7"/>
    <w:rsid w:val="00EB3EC9"/>
    <w:rsid w:val="00EB6339"/>
    <w:rsid w:val="00EC5222"/>
    <w:rsid w:val="00ED17B8"/>
    <w:rsid w:val="00ED1A27"/>
    <w:rsid w:val="00ED2A9C"/>
    <w:rsid w:val="00ED519F"/>
    <w:rsid w:val="00ED7D3F"/>
    <w:rsid w:val="00EE1022"/>
    <w:rsid w:val="00EE3E2F"/>
    <w:rsid w:val="00EE488A"/>
    <w:rsid w:val="00EE4B2E"/>
    <w:rsid w:val="00EE68B0"/>
    <w:rsid w:val="00EF0A20"/>
    <w:rsid w:val="00EF32CB"/>
    <w:rsid w:val="00EF4478"/>
    <w:rsid w:val="00EF7EF2"/>
    <w:rsid w:val="00EF7FE9"/>
    <w:rsid w:val="00F0043E"/>
    <w:rsid w:val="00F10E84"/>
    <w:rsid w:val="00F1367F"/>
    <w:rsid w:val="00F148FE"/>
    <w:rsid w:val="00F23C78"/>
    <w:rsid w:val="00F24001"/>
    <w:rsid w:val="00F26082"/>
    <w:rsid w:val="00F26AE1"/>
    <w:rsid w:val="00F27359"/>
    <w:rsid w:val="00F27C54"/>
    <w:rsid w:val="00F34B16"/>
    <w:rsid w:val="00F356DC"/>
    <w:rsid w:val="00F40818"/>
    <w:rsid w:val="00F42121"/>
    <w:rsid w:val="00F428D6"/>
    <w:rsid w:val="00F44873"/>
    <w:rsid w:val="00F50E88"/>
    <w:rsid w:val="00F56418"/>
    <w:rsid w:val="00F63323"/>
    <w:rsid w:val="00F64FF8"/>
    <w:rsid w:val="00F66D61"/>
    <w:rsid w:val="00F67336"/>
    <w:rsid w:val="00F73AC9"/>
    <w:rsid w:val="00F73E3E"/>
    <w:rsid w:val="00F758AA"/>
    <w:rsid w:val="00F776F7"/>
    <w:rsid w:val="00F77B7B"/>
    <w:rsid w:val="00F8124E"/>
    <w:rsid w:val="00F82C7C"/>
    <w:rsid w:val="00F84891"/>
    <w:rsid w:val="00F84E35"/>
    <w:rsid w:val="00F91530"/>
    <w:rsid w:val="00F91811"/>
    <w:rsid w:val="00F92ED7"/>
    <w:rsid w:val="00F95524"/>
    <w:rsid w:val="00FA17F3"/>
    <w:rsid w:val="00FA1E99"/>
    <w:rsid w:val="00FA35E0"/>
    <w:rsid w:val="00FA61AD"/>
    <w:rsid w:val="00FA70AB"/>
    <w:rsid w:val="00FB210A"/>
    <w:rsid w:val="00FB5C07"/>
    <w:rsid w:val="00FB7B55"/>
    <w:rsid w:val="00FC155A"/>
    <w:rsid w:val="00FC3382"/>
    <w:rsid w:val="00FC36F2"/>
    <w:rsid w:val="00FC3B05"/>
    <w:rsid w:val="00FC4A2E"/>
    <w:rsid w:val="00FD21AB"/>
    <w:rsid w:val="00FD2BD8"/>
    <w:rsid w:val="00FD7015"/>
    <w:rsid w:val="00FD7502"/>
    <w:rsid w:val="00FE013A"/>
    <w:rsid w:val="00FE0450"/>
    <w:rsid w:val="00FE2E12"/>
    <w:rsid w:val="00FE6162"/>
    <w:rsid w:val="00FE65CD"/>
    <w:rsid w:val="00FF1ACC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4FCCA-EB5D-4670-BA79-3173527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B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F273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59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80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8A3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80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8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AE18-1E15-4266-B799-EBA66A5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Дмитрий Евгеньевич</dc:creator>
  <cp:lastModifiedBy>Учетная запись Майкрософт</cp:lastModifiedBy>
  <cp:revision>4</cp:revision>
  <cp:lastPrinted>2022-06-09T11:27:00Z</cp:lastPrinted>
  <dcterms:created xsi:type="dcterms:W3CDTF">2022-06-15T12:04:00Z</dcterms:created>
  <dcterms:modified xsi:type="dcterms:W3CDTF">2022-06-15T12:09:00Z</dcterms:modified>
</cp:coreProperties>
</file>